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F1" w:rsidRDefault="00804260" w:rsidP="00E234F1">
      <w:pPr>
        <w:spacing w:after="240"/>
        <w:jc w:val="center"/>
        <w:rPr>
          <w:rFonts w:ascii="Times New Roman" w:hAnsi="Times New Roman" w:cs="Times New Roman"/>
          <w:b/>
          <w:sz w:val="32"/>
          <w:szCs w:val="28"/>
        </w:rPr>
      </w:pPr>
      <w:r>
        <w:rPr>
          <w:rFonts w:ascii="Times New Roman" w:hAnsi="Times New Roman" w:cs="Times New Roman"/>
          <w:b/>
          <w:sz w:val="32"/>
          <w:szCs w:val="28"/>
        </w:rPr>
        <w:t>XXXX</w:t>
      </w:r>
      <w:r w:rsidR="003230BF">
        <w:rPr>
          <w:rFonts w:ascii="Times New Roman" w:hAnsi="Times New Roman" w:cs="Times New Roman"/>
          <w:b/>
          <w:sz w:val="32"/>
          <w:szCs w:val="28"/>
        </w:rPr>
        <w:t xml:space="preserve"> </w:t>
      </w:r>
      <w:r w:rsidR="00E234F1">
        <w:rPr>
          <w:rFonts w:ascii="Times New Roman" w:hAnsi="Times New Roman" w:cs="Times New Roman"/>
          <w:b/>
          <w:sz w:val="32"/>
          <w:szCs w:val="28"/>
        </w:rPr>
        <w:t>Police</w:t>
      </w:r>
      <w:r w:rsidR="003230BF">
        <w:rPr>
          <w:rFonts w:ascii="Times New Roman" w:hAnsi="Times New Roman" w:cs="Times New Roman"/>
          <w:b/>
          <w:sz w:val="32"/>
          <w:szCs w:val="28"/>
        </w:rPr>
        <w:t xml:space="preserve"> Department Policy &amp; Procedures: 005</w:t>
      </w:r>
      <w:r w:rsidR="00E234F1">
        <w:rPr>
          <w:rFonts w:ascii="Times New Roman" w:hAnsi="Times New Roman" w:cs="Times New Roman"/>
          <w:b/>
          <w:sz w:val="32"/>
          <w:szCs w:val="28"/>
        </w:rPr>
        <w:t xml:space="preserve"> </w:t>
      </w:r>
      <w:r w:rsidR="00E234F1">
        <w:rPr>
          <w:rFonts w:ascii="Times New Roman" w:hAnsi="Times New Roman" w:cs="Times New Roman"/>
          <w:b/>
          <w:sz w:val="32"/>
          <w:szCs w:val="28"/>
        </w:rPr>
        <w:br/>
        <w:t xml:space="preserve">SPECIAL </w:t>
      </w:r>
      <w:r w:rsidR="00E234F1" w:rsidRPr="00ED053C">
        <w:rPr>
          <w:rFonts w:ascii="Times New Roman" w:hAnsi="Times New Roman" w:cs="Times New Roman"/>
          <w:b/>
          <w:sz w:val="32"/>
          <w:szCs w:val="28"/>
        </w:rPr>
        <w:t>YOUTH</w:t>
      </w:r>
      <w:r w:rsidR="00E234F1">
        <w:rPr>
          <w:rFonts w:ascii="Times New Roman" w:hAnsi="Times New Roman" w:cs="Times New Roman"/>
          <w:b/>
          <w:sz w:val="32"/>
          <w:szCs w:val="28"/>
        </w:rPr>
        <w:t xml:space="preserve"> POPULATION</w:t>
      </w:r>
      <w:r w:rsidR="00CD08CD">
        <w:rPr>
          <w:rFonts w:ascii="Times New Roman" w:hAnsi="Times New Roman" w:cs="Times New Roman"/>
          <w:b/>
          <w:sz w:val="32"/>
          <w:szCs w:val="28"/>
        </w:rPr>
        <w:t>S</w:t>
      </w:r>
      <w:r w:rsidR="00E234F1">
        <w:rPr>
          <w:rFonts w:ascii="Times New Roman" w:hAnsi="Times New Roman" w:cs="Times New Roman"/>
          <w:b/>
          <w:sz w:val="32"/>
          <w:szCs w:val="28"/>
        </w:rPr>
        <w:t xml:space="preserve"> </w:t>
      </w:r>
    </w:p>
    <w:p w:rsidR="0088264B" w:rsidRPr="0088264B" w:rsidRDefault="0088264B" w:rsidP="0088264B">
      <w:pPr>
        <w:spacing w:after="80"/>
        <w:rPr>
          <w:rFonts w:ascii="Cambria" w:eastAsia="Calibri" w:hAnsi="Cambria" w:cs="Times New Roman"/>
          <w:sz w:val="24"/>
          <w:szCs w:val="24"/>
        </w:rPr>
      </w:pPr>
      <w:r w:rsidRPr="0088264B">
        <w:rPr>
          <w:rFonts w:ascii="Cambria" w:eastAsia="Calibri" w:hAnsi="Cambria" w:cs="Times New Roman"/>
          <w:b/>
          <w:smallCaps/>
          <w:sz w:val="24"/>
          <w:szCs w:val="24"/>
        </w:rPr>
        <w:br/>
      </w:r>
      <w:r w:rsidR="00887AE2" w:rsidRPr="00887AE2">
        <w:rPr>
          <w:rFonts w:ascii="Cambria" w:eastAsia="Calibri" w:hAnsi="Cambria" w:cs="Times New Roman"/>
          <w:b/>
          <w:smallCaps/>
          <w:sz w:val="24"/>
          <w:szCs w:val="24"/>
        </w:rPr>
        <w:t xml:space="preserve"> </w:t>
      </w:r>
      <w:r w:rsidR="00E234F1">
        <w:rPr>
          <w:rFonts w:ascii="Cambria" w:eastAsia="Calibri" w:hAnsi="Cambria" w:cs="Times New Roman"/>
          <w:b/>
          <w:smallCaps/>
          <w:sz w:val="24"/>
          <w:szCs w:val="24"/>
        </w:rPr>
        <w:t>G</w:t>
      </w:r>
      <w:r w:rsidRPr="0088264B">
        <w:rPr>
          <w:rFonts w:ascii="Cambria" w:eastAsia="Calibri" w:hAnsi="Cambria" w:cs="Times New Roman"/>
          <w:b/>
          <w:smallCaps/>
          <w:sz w:val="24"/>
          <w:szCs w:val="24"/>
        </w:rPr>
        <w:t>eneral Guidelines</w:t>
      </w:r>
      <w:proofErr w:type="gramStart"/>
      <w:r w:rsidRPr="0088264B">
        <w:rPr>
          <w:rFonts w:ascii="Cambria" w:eastAsia="Calibri" w:hAnsi="Cambria" w:cs="Times New Roman"/>
          <w:b/>
          <w:smallCaps/>
          <w:sz w:val="24"/>
          <w:szCs w:val="24"/>
        </w:rPr>
        <w:t>:</w:t>
      </w:r>
      <w:r w:rsidRPr="0088264B">
        <w:rPr>
          <w:rFonts w:ascii="Cambria" w:eastAsia="Calibri" w:hAnsi="Cambria" w:cs="Times New Roman"/>
          <w:b/>
          <w:sz w:val="24"/>
          <w:szCs w:val="24"/>
        </w:rPr>
        <w:t xml:space="preserve">  </w:t>
      </w:r>
      <w:proofErr w:type="gramEnd"/>
      <w:r w:rsidR="00CD08CD">
        <w:rPr>
          <w:rFonts w:ascii="Cambria" w:eastAsia="Calibri" w:hAnsi="Cambria" w:cs="Times New Roman"/>
          <w:b/>
          <w:sz w:val="24"/>
          <w:szCs w:val="24"/>
        </w:rPr>
        <w:br/>
      </w:r>
      <w:r w:rsidRPr="0088264B">
        <w:rPr>
          <w:rFonts w:ascii="Cambria" w:eastAsia="Calibri" w:hAnsi="Cambria" w:cs="Times New Roman"/>
          <w:sz w:val="24"/>
          <w:szCs w:val="24"/>
        </w:rPr>
        <w:t>Police encounter many youth who are challenged—by exposure to violence, mental health issues, and environmental factors beyond their control.</w:t>
      </w:r>
      <w:r w:rsidR="00887AE2">
        <w:rPr>
          <w:rFonts w:ascii="Cambria" w:eastAsia="Calibri" w:hAnsi="Cambria" w:cs="Times New Roman"/>
          <w:sz w:val="24"/>
          <w:szCs w:val="24"/>
        </w:rPr>
        <w:t xml:space="preserve"> </w:t>
      </w:r>
      <w:r w:rsidRPr="0088264B">
        <w:rPr>
          <w:rFonts w:ascii="Cambria" w:eastAsia="Calibri" w:hAnsi="Cambria" w:cs="Times New Roman"/>
          <w:sz w:val="24"/>
          <w:szCs w:val="24"/>
        </w:rPr>
        <w:t xml:space="preserve"> </w:t>
      </w:r>
      <w:r w:rsidR="00887AE2" w:rsidRPr="00887AE2">
        <w:rPr>
          <w:rFonts w:ascii="Cambria" w:eastAsia="Calibri" w:hAnsi="Cambria" w:cs="Times New Roman"/>
          <w:color w:val="000000"/>
          <w:sz w:val="24"/>
          <w:szCs w:val="24"/>
        </w:rPr>
        <w:t xml:space="preserve">It is the policy of </w:t>
      </w:r>
      <w:r w:rsidR="00804260">
        <w:rPr>
          <w:rFonts w:ascii="Cambria" w:eastAsia="Calibri" w:hAnsi="Cambria" w:cs="Times New Roman"/>
          <w:color w:val="000000"/>
          <w:sz w:val="24"/>
          <w:szCs w:val="24"/>
        </w:rPr>
        <w:t>XXXX</w:t>
      </w:r>
      <w:r w:rsidR="003230BF">
        <w:rPr>
          <w:rFonts w:ascii="Cambria" w:eastAsia="Calibri" w:hAnsi="Cambria" w:cs="Times New Roman"/>
          <w:color w:val="000000"/>
          <w:sz w:val="24"/>
          <w:szCs w:val="24"/>
        </w:rPr>
        <w:t xml:space="preserve"> Police Department (</w:t>
      </w:r>
      <w:r w:rsidR="00804260">
        <w:rPr>
          <w:rFonts w:ascii="Cambria" w:eastAsia="Calibri" w:hAnsi="Cambria" w:cs="Times New Roman"/>
          <w:color w:val="000000"/>
          <w:sz w:val="24"/>
          <w:szCs w:val="24"/>
        </w:rPr>
        <w:t>X.P.D.</w:t>
      </w:r>
      <w:r w:rsidR="003230BF">
        <w:rPr>
          <w:rFonts w:ascii="Cambria" w:eastAsia="Calibri" w:hAnsi="Cambria" w:cs="Times New Roman"/>
          <w:color w:val="000000"/>
          <w:sz w:val="24"/>
          <w:szCs w:val="24"/>
        </w:rPr>
        <w:t>)</w:t>
      </w:r>
      <w:r w:rsidR="00887AE2" w:rsidRPr="00887AE2">
        <w:rPr>
          <w:rFonts w:ascii="Cambria" w:eastAsia="Calibri" w:hAnsi="Cambria" w:cs="Times New Roman"/>
          <w:color w:val="000000"/>
          <w:sz w:val="24"/>
          <w:szCs w:val="24"/>
        </w:rPr>
        <w:t xml:space="preserve"> that officers respond to youth in crisis in a developmentally appropriate trauma-informed manner. Doing so will ensure the safety of youth and officers and effectively and humanely resolve the incident without risking unnecessary escalation.  </w:t>
      </w:r>
      <w:r w:rsidR="00887AE2">
        <w:rPr>
          <w:rFonts w:ascii="Cambria" w:eastAsia="Calibri" w:hAnsi="Cambria" w:cs="Times New Roman"/>
          <w:sz w:val="24"/>
          <w:szCs w:val="24"/>
        </w:rPr>
        <w:t>The procedures</w:t>
      </w:r>
      <w:r w:rsidRPr="0088264B">
        <w:rPr>
          <w:rFonts w:ascii="Cambria" w:eastAsia="Calibri" w:hAnsi="Cambria" w:cs="Times New Roman"/>
          <w:sz w:val="24"/>
          <w:szCs w:val="24"/>
        </w:rPr>
        <w:t xml:space="preserve"> in this section guide officers </w:t>
      </w:r>
      <w:r w:rsidR="00887AE2">
        <w:rPr>
          <w:rFonts w:ascii="Cambria" w:eastAsia="Calibri" w:hAnsi="Cambria" w:cs="Times New Roman"/>
          <w:sz w:val="24"/>
          <w:szCs w:val="24"/>
        </w:rPr>
        <w:t>in</w:t>
      </w:r>
      <w:r w:rsidRPr="0088264B">
        <w:rPr>
          <w:rFonts w:ascii="Cambria" w:eastAsia="Calibri" w:hAnsi="Cambria" w:cs="Times New Roman"/>
          <w:sz w:val="24"/>
          <w:szCs w:val="24"/>
        </w:rPr>
        <w:t xml:space="preserve"> interact</w:t>
      </w:r>
      <w:r w:rsidR="00887AE2">
        <w:rPr>
          <w:rFonts w:ascii="Cambria" w:eastAsia="Calibri" w:hAnsi="Cambria" w:cs="Times New Roman"/>
          <w:sz w:val="24"/>
          <w:szCs w:val="24"/>
        </w:rPr>
        <w:t>ing</w:t>
      </w:r>
      <w:r w:rsidRPr="0088264B">
        <w:rPr>
          <w:rFonts w:ascii="Cambria" w:eastAsia="Calibri" w:hAnsi="Cambria" w:cs="Times New Roman"/>
          <w:sz w:val="24"/>
          <w:szCs w:val="24"/>
        </w:rPr>
        <w:t xml:space="preserve"> with children and youth </w:t>
      </w:r>
      <w:r w:rsidR="00E234F1">
        <w:rPr>
          <w:rFonts w:ascii="Cambria" w:eastAsia="Calibri" w:hAnsi="Cambria" w:cs="Times New Roman"/>
          <w:sz w:val="24"/>
          <w:szCs w:val="24"/>
        </w:rPr>
        <w:t>in</w:t>
      </w:r>
      <w:r w:rsidRPr="0088264B">
        <w:rPr>
          <w:rFonts w:ascii="Cambria" w:eastAsia="Calibri" w:hAnsi="Cambria" w:cs="Times New Roman"/>
          <w:sz w:val="24"/>
          <w:szCs w:val="24"/>
        </w:rPr>
        <w:t xml:space="preserve"> challenging circumstances.</w:t>
      </w:r>
      <w:r w:rsidRPr="0088264B" w:rsidDel="00793B23">
        <w:rPr>
          <w:rFonts w:ascii="Cambria" w:eastAsia="Calibri" w:hAnsi="Cambria" w:cs="Times New Roman"/>
          <w:sz w:val="24"/>
          <w:szCs w:val="24"/>
        </w:rPr>
        <w:t xml:space="preserve"> </w:t>
      </w:r>
    </w:p>
    <w:p w:rsidR="0088264B" w:rsidRPr="0088264B" w:rsidRDefault="0088264B" w:rsidP="0088264B">
      <w:pPr>
        <w:spacing w:after="80"/>
        <w:rPr>
          <w:rFonts w:ascii="Cambria" w:eastAsia="Calibri" w:hAnsi="Cambria" w:cs="Times New Roman"/>
          <w:b/>
          <w:sz w:val="24"/>
          <w:szCs w:val="24"/>
        </w:rPr>
      </w:pPr>
    </w:p>
    <w:p w:rsidR="0088264B" w:rsidRPr="0088264B" w:rsidRDefault="00E234F1" w:rsidP="00E234F1">
      <w:pPr>
        <w:spacing w:after="80"/>
        <w:rPr>
          <w:rFonts w:ascii="Cambria" w:eastAsia="Calibri" w:hAnsi="Cambria" w:cs="Times New Roman"/>
          <w:color w:val="191919"/>
          <w:sz w:val="24"/>
          <w:szCs w:val="24"/>
        </w:rPr>
      </w:pPr>
      <w:r>
        <w:rPr>
          <w:rFonts w:ascii="Cambria" w:eastAsia="Calibri" w:hAnsi="Cambria" w:cs="Times New Roman"/>
          <w:b/>
          <w:smallCaps/>
          <w:sz w:val="24"/>
          <w:szCs w:val="24"/>
        </w:rPr>
        <w:t xml:space="preserve">Policy for Arrest of Parents in Presence of Their Children: </w:t>
      </w:r>
      <w:r>
        <w:rPr>
          <w:rFonts w:ascii="Cambria" w:eastAsia="Calibri" w:hAnsi="Cambria" w:cs="Times New Roman"/>
          <w:b/>
          <w:smallCaps/>
          <w:sz w:val="24"/>
          <w:szCs w:val="24"/>
        </w:rPr>
        <w:br/>
      </w:r>
      <w:r w:rsidR="0088264B" w:rsidRPr="0088264B">
        <w:rPr>
          <w:rFonts w:ascii="Cambria" w:eastAsia="Calibri" w:hAnsi="Cambria" w:cs="Times New Roman"/>
          <w:color w:val="191919"/>
          <w:sz w:val="24"/>
          <w:szCs w:val="24"/>
        </w:rPr>
        <w:t xml:space="preserve">The </w:t>
      </w:r>
      <w:r w:rsidR="00804260">
        <w:rPr>
          <w:rFonts w:ascii="Cambria" w:eastAsia="Calibri" w:hAnsi="Cambria" w:cs="Times New Roman"/>
          <w:sz w:val="24"/>
          <w:szCs w:val="24"/>
        </w:rPr>
        <w:t>X.P.D.</w:t>
      </w:r>
      <w:r w:rsidR="0088264B" w:rsidRPr="0088264B">
        <w:rPr>
          <w:rFonts w:ascii="Cambria" w:eastAsia="Calibri" w:hAnsi="Cambria" w:cs="Times New Roman"/>
          <w:sz w:val="24"/>
          <w:szCs w:val="24"/>
        </w:rPr>
        <w:t xml:space="preserve"> </w:t>
      </w:r>
      <w:r w:rsidR="0088264B" w:rsidRPr="0088264B">
        <w:rPr>
          <w:rFonts w:ascii="Cambria" w:eastAsia="Calibri" w:hAnsi="Cambria" w:cs="Times New Roman"/>
          <w:color w:val="191919"/>
          <w:sz w:val="24"/>
          <w:szCs w:val="24"/>
        </w:rPr>
        <w:t>is committed to reducing youth</w:t>
      </w:r>
      <w:r w:rsidR="00887AE2">
        <w:rPr>
          <w:rFonts w:ascii="Cambria" w:eastAsia="Calibri" w:hAnsi="Cambria" w:cs="Times New Roman"/>
          <w:color w:val="191919"/>
          <w:sz w:val="24"/>
          <w:szCs w:val="24"/>
        </w:rPr>
        <w:t xml:space="preserve">’s exposure to </w:t>
      </w:r>
      <w:r w:rsidR="0088264B" w:rsidRPr="0088264B">
        <w:rPr>
          <w:rFonts w:ascii="Cambria" w:eastAsia="Calibri" w:hAnsi="Cambria" w:cs="Times New Roman"/>
          <w:color w:val="191919"/>
          <w:sz w:val="24"/>
          <w:szCs w:val="24"/>
        </w:rPr>
        <w:t xml:space="preserve">trauma and violence, including observing the arrest of their parents/caretakers/relatives.  It is well understood that exposure to arrests have a long-term harmful impact on youth and can permanently damage future interactions between police and youth. </w:t>
      </w:r>
    </w:p>
    <w:p w:rsidR="0088264B" w:rsidRPr="0088264B" w:rsidRDefault="0088264B" w:rsidP="00CD25E1">
      <w:pPr>
        <w:spacing w:beforeLines="1" w:after="0"/>
        <w:outlineLvl w:val="0"/>
        <w:rPr>
          <w:rFonts w:ascii="Cambria" w:eastAsia="Calibri" w:hAnsi="Cambria" w:cs="Times New Roman"/>
          <w:b/>
          <w:bCs/>
          <w:sz w:val="24"/>
          <w:szCs w:val="24"/>
        </w:rPr>
      </w:pPr>
    </w:p>
    <w:p w:rsidR="0088264B" w:rsidRPr="0088264B" w:rsidRDefault="00E234F1" w:rsidP="00CD25E1">
      <w:pPr>
        <w:spacing w:beforeLines="1" w:after="0"/>
        <w:ind w:firstLine="720"/>
        <w:outlineLvl w:val="0"/>
        <w:rPr>
          <w:rFonts w:ascii="Cambria" w:eastAsia="Calibri" w:hAnsi="Cambria" w:cs="Times New Roman"/>
          <w:b/>
          <w:bCs/>
          <w:sz w:val="24"/>
          <w:szCs w:val="24"/>
        </w:rPr>
      </w:pPr>
      <w:r>
        <w:rPr>
          <w:rFonts w:ascii="Cambria" w:eastAsia="Calibri" w:hAnsi="Cambria" w:cs="Times New Roman"/>
          <w:b/>
          <w:bCs/>
          <w:sz w:val="24"/>
          <w:szCs w:val="24"/>
        </w:rPr>
        <w:t>A</w:t>
      </w:r>
      <w:r w:rsidR="0088264B" w:rsidRPr="0088264B">
        <w:rPr>
          <w:rFonts w:ascii="Cambria" w:eastAsia="Calibri" w:hAnsi="Cambria" w:cs="Times New Roman"/>
          <w:b/>
          <w:bCs/>
          <w:sz w:val="24"/>
          <w:szCs w:val="24"/>
        </w:rPr>
        <w:t xml:space="preserve">. </w:t>
      </w:r>
      <w:r w:rsidR="0088264B" w:rsidRPr="0088264B">
        <w:rPr>
          <w:rFonts w:ascii="Cambria" w:eastAsia="Calibri" w:hAnsi="Cambria" w:cs="Times New Roman"/>
          <w:b/>
          <w:smallCaps/>
          <w:sz w:val="24"/>
          <w:szCs w:val="24"/>
        </w:rPr>
        <w:t xml:space="preserve">Officers’ response to children </w:t>
      </w:r>
    </w:p>
    <w:p w:rsidR="0088264B" w:rsidRPr="0088264B" w:rsidRDefault="0088264B" w:rsidP="00CD25E1">
      <w:pPr>
        <w:spacing w:beforeLines="1" w:after="0"/>
        <w:ind w:left="720"/>
        <w:rPr>
          <w:rFonts w:ascii="Cambria" w:eastAsia="Calibri" w:hAnsi="Cambria" w:cs="Times New Roman"/>
          <w:sz w:val="24"/>
          <w:szCs w:val="24"/>
        </w:rPr>
      </w:pPr>
      <w:r w:rsidRPr="0088264B">
        <w:rPr>
          <w:rFonts w:ascii="Cambria" w:eastAsia="Calibri" w:hAnsi="Cambria" w:cs="Times New Roman"/>
          <w:color w:val="191919"/>
          <w:sz w:val="24"/>
          <w:szCs w:val="24"/>
        </w:rPr>
        <w:t xml:space="preserve">If two officers are on the scene, the parent is compliant and officer safety is not in question, one officer should: </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converse</w:t>
      </w:r>
      <w:proofErr w:type="gramEnd"/>
      <w:r w:rsidRPr="0088264B">
        <w:rPr>
          <w:rFonts w:ascii="Cambria" w:eastAsia="Calibri" w:hAnsi="Cambria" w:cs="Times New Roman"/>
          <w:color w:val="191919"/>
          <w:sz w:val="24"/>
          <w:szCs w:val="24"/>
        </w:rPr>
        <w:t xml:space="preserve"> with children in a separate area; </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explain</w:t>
      </w:r>
      <w:proofErr w:type="gramEnd"/>
      <w:r w:rsidRPr="0088264B">
        <w:rPr>
          <w:rFonts w:ascii="Cambria" w:eastAsia="Calibri" w:hAnsi="Cambria" w:cs="Times New Roman"/>
          <w:color w:val="191919"/>
          <w:sz w:val="24"/>
          <w:szCs w:val="24"/>
        </w:rPr>
        <w:t xml:space="preserve"> what will happen next;</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consider</w:t>
      </w:r>
      <w:proofErr w:type="gramEnd"/>
      <w:r w:rsidRPr="0088264B">
        <w:rPr>
          <w:rFonts w:ascii="Cambria" w:eastAsia="Calibri" w:hAnsi="Cambria" w:cs="Times New Roman"/>
          <w:color w:val="191919"/>
          <w:sz w:val="24"/>
          <w:szCs w:val="24"/>
        </w:rPr>
        <w:t xml:space="preserve"> long-term ramifications of questioning children in the presence of the arrested parent; </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speak</w:t>
      </w:r>
      <w:proofErr w:type="gramEnd"/>
      <w:r w:rsidRPr="0088264B">
        <w:rPr>
          <w:rFonts w:ascii="Cambria" w:eastAsia="Calibri" w:hAnsi="Cambria" w:cs="Times New Roman"/>
          <w:color w:val="191919"/>
          <w:sz w:val="24"/>
          <w:szCs w:val="24"/>
        </w:rPr>
        <w:t xml:space="preserve"> to children using developmentally-appropriate language and conversation styles; </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where</w:t>
      </w:r>
      <w:proofErr w:type="gramEnd"/>
      <w:r w:rsidRPr="0088264B">
        <w:rPr>
          <w:rFonts w:ascii="Cambria" w:eastAsia="Calibri" w:hAnsi="Cambria" w:cs="Times New Roman"/>
          <w:color w:val="191919"/>
          <w:sz w:val="24"/>
          <w:szCs w:val="24"/>
        </w:rPr>
        <w:t xml:space="preserve"> possible, involve the parent in explaining the incident and allaying children’s anxiety by focusing on what will happen next; and, </w:t>
      </w:r>
    </w:p>
    <w:p w:rsidR="0088264B" w:rsidRPr="0088264B" w:rsidRDefault="0088264B" w:rsidP="00CD25E1">
      <w:pPr>
        <w:numPr>
          <w:ilvl w:val="0"/>
          <w:numId w:val="4"/>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help</w:t>
      </w:r>
      <w:proofErr w:type="gramEnd"/>
      <w:r w:rsidRPr="0088264B">
        <w:rPr>
          <w:rFonts w:ascii="Cambria" w:eastAsia="Calibri" w:hAnsi="Cambria" w:cs="Times New Roman"/>
          <w:color w:val="191919"/>
          <w:sz w:val="24"/>
          <w:szCs w:val="24"/>
        </w:rPr>
        <w:t xml:space="preserve"> children calm themselves by providing distractions and, when appropriate, an item to hold (e.g., a teddy bear). </w:t>
      </w:r>
    </w:p>
    <w:p w:rsidR="0088264B" w:rsidRPr="0088264B" w:rsidRDefault="0088264B" w:rsidP="00CD25E1">
      <w:pPr>
        <w:spacing w:beforeLines="1" w:after="0"/>
        <w:rPr>
          <w:rFonts w:ascii="Cambria" w:eastAsia="Calibri" w:hAnsi="Cambria" w:cs="Times New Roman"/>
          <w:color w:val="191919"/>
          <w:sz w:val="24"/>
          <w:szCs w:val="24"/>
        </w:rPr>
      </w:pPr>
    </w:p>
    <w:p w:rsidR="0088264B" w:rsidRPr="0088264B" w:rsidRDefault="00E234F1" w:rsidP="00CD25E1">
      <w:pPr>
        <w:spacing w:beforeLines="1" w:after="0"/>
        <w:ind w:firstLine="720"/>
        <w:outlineLvl w:val="0"/>
        <w:rPr>
          <w:rFonts w:ascii="Cambria" w:eastAsia="Calibri" w:hAnsi="Cambria" w:cs="Times New Roman"/>
          <w:b/>
          <w:color w:val="191919"/>
          <w:sz w:val="24"/>
          <w:szCs w:val="24"/>
        </w:rPr>
      </w:pPr>
      <w:r>
        <w:rPr>
          <w:rFonts w:ascii="Cambria" w:eastAsia="Calibri" w:hAnsi="Cambria" w:cs="Times New Roman"/>
          <w:b/>
          <w:color w:val="191919"/>
          <w:sz w:val="24"/>
          <w:szCs w:val="24"/>
        </w:rPr>
        <w:t>B</w:t>
      </w:r>
      <w:r w:rsidR="00887AE2">
        <w:rPr>
          <w:rFonts w:ascii="Cambria" w:eastAsia="Calibri" w:hAnsi="Cambria" w:cs="Times New Roman"/>
          <w:b/>
          <w:color w:val="191919"/>
          <w:sz w:val="24"/>
          <w:szCs w:val="24"/>
        </w:rPr>
        <w:t>.</w:t>
      </w:r>
      <w:r w:rsidR="0088264B" w:rsidRPr="0088264B">
        <w:rPr>
          <w:rFonts w:ascii="Cambria" w:eastAsia="Calibri" w:hAnsi="Cambria" w:cs="Times New Roman"/>
          <w:b/>
          <w:color w:val="191919"/>
          <w:sz w:val="24"/>
          <w:szCs w:val="24"/>
        </w:rPr>
        <w:t xml:space="preserve"> </w:t>
      </w:r>
      <w:r w:rsidR="0088264B" w:rsidRPr="0088264B">
        <w:rPr>
          <w:rFonts w:ascii="Cambria" w:eastAsia="Calibri" w:hAnsi="Cambria" w:cs="Times New Roman"/>
          <w:b/>
          <w:smallCaps/>
          <w:sz w:val="24"/>
          <w:szCs w:val="24"/>
        </w:rPr>
        <w:t xml:space="preserve">Officers’ response to arrested Parents </w:t>
      </w:r>
    </w:p>
    <w:p w:rsidR="0088264B" w:rsidRPr="0088264B" w:rsidRDefault="0088264B" w:rsidP="00CD25E1">
      <w:pPr>
        <w:spacing w:beforeLines="1" w:after="0"/>
        <w:ind w:firstLine="720"/>
        <w:rPr>
          <w:rFonts w:ascii="Cambria" w:eastAsia="Calibri" w:hAnsi="Cambria" w:cs="Times New Roman"/>
          <w:color w:val="191919"/>
          <w:sz w:val="24"/>
          <w:szCs w:val="24"/>
        </w:rPr>
      </w:pPr>
      <w:r w:rsidRPr="0088264B">
        <w:rPr>
          <w:rFonts w:ascii="Cambria" w:eastAsia="Calibri" w:hAnsi="Cambria" w:cs="Times New Roman"/>
          <w:color w:val="191919"/>
          <w:sz w:val="24"/>
          <w:szCs w:val="24"/>
        </w:rPr>
        <w:t>If the parent is calm and compliant, officers should:</w:t>
      </w:r>
    </w:p>
    <w:p w:rsidR="0088264B" w:rsidRPr="0088264B" w:rsidRDefault="0088264B" w:rsidP="00CD25E1">
      <w:pPr>
        <w:numPr>
          <w:ilvl w:val="0"/>
          <w:numId w:val="7"/>
        </w:numPr>
        <w:spacing w:beforeLines="1" w:after="0" w:line="259" w:lineRule="auto"/>
        <w:contextualSpacing/>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avoid</w:t>
      </w:r>
      <w:proofErr w:type="gramEnd"/>
      <w:r w:rsidRPr="0088264B">
        <w:rPr>
          <w:rFonts w:ascii="Cambria" w:eastAsia="Calibri" w:hAnsi="Cambria" w:cs="Times New Roman"/>
          <w:color w:val="191919"/>
          <w:sz w:val="24"/>
          <w:szCs w:val="24"/>
        </w:rPr>
        <w:t xml:space="preserve"> handcuffing or arresting the parent in the presence of children; </w:t>
      </w:r>
    </w:p>
    <w:p w:rsidR="0088264B" w:rsidRPr="003230BF" w:rsidRDefault="0088264B" w:rsidP="00CD25E1">
      <w:pPr>
        <w:numPr>
          <w:ilvl w:val="0"/>
          <w:numId w:val="3"/>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allow</w:t>
      </w:r>
      <w:proofErr w:type="gramEnd"/>
      <w:r w:rsidRPr="0088264B">
        <w:rPr>
          <w:rFonts w:ascii="Cambria" w:eastAsia="Calibri" w:hAnsi="Cambria" w:cs="Times New Roman"/>
          <w:color w:val="191919"/>
          <w:sz w:val="24"/>
          <w:szCs w:val="24"/>
        </w:rPr>
        <w:t xml:space="preserve"> arrested parents to comfort their children, explain what will happen next and describe how the child will be cared for in his/her absence.</w:t>
      </w:r>
      <w:bookmarkStart w:id="0" w:name="_GoBack"/>
      <w:bookmarkEnd w:id="0"/>
    </w:p>
    <w:p w:rsidR="0088264B" w:rsidRPr="0088264B" w:rsidRDefault="0088264B" w:rsidP="00CD25E1">
      <w:pPr>
        <w:spacing w:beforeLines="1" w:after="0"/>
        <w:ind w:left="720"/>
        <w:rPr>
          <w:rFonts w:ascii="Cambria" w:eastAsia="Calibri" w:hAnsi="Cambria" w:cs="Times New Roman"/>
          <w:color w:val="191919"/>
          <w:sz w:val="24"/>
          <w:szCs w:val="24"/>
        </w:rPr>
      </w:pPr>
      <w:r w:rsidRPr="0088264B">
        <w:rPr>
          <w:rFonts w:ascii="Cambria" w:eastAsia="Calibri" w:hAnsi="Cambria" w:cs="Times New Roman"/>
          <w:color w:val="191919"/>
          <w:sz w:val="24"/>
          <w:szCs w:val="24"/>
        </w:rPr>
        <w:t>If an arrestee is t</w:t>
      </w:r>
      <w:r w:rsidR="00F47A5D">
        <w:rPr>
          <w:rFonts w:ascii="Cambria" w:eastAsia="Calibri" w:hAnsi="Cambria" w:cs="Times New Roman"/>
          <w:color w:val="191919"/>
          <w:sz w:val="24"/>
          <w:szCs w:val="24"/>
        </w:rPr>
        <w:t>he sole caregiver of the child</w:t>
      </w:r>
      <w:r w:rsidRPr="0088264B">
        <w:rPr>
          <w:rFonts w:ascii="Cambria" w:eastAsia="Calibri" w:hAnsi="Cambria" w:cs="Times New Roman"/>
          <w:color w:val="191919"/>
          <w:sz w:val="24"/>
          <w:szCs w:val="24"/>
        </w:rPr>
        <w:t xml:space="preserve"> and no other responsible adult is available, officers should: </w:t>
      </w:r>
    </w:p>
    <w:p w:rsidR="0088264B" w:rsidRPr="0088264B" w:rsidRDefault="0088264B" w:rsidP="00CD25E1">
      <w:pPr>
        <w:numPr>
          <w:ilvl w:val="0"/>
          <w:numId w:val="5"/>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follow</w:t>
      </w:r>
      <w:proofErr w:type="gramEnd"/>
      <w:r w:rsidRPr="0088264B">
        <w:rPr>
          <w:rFonts w:ascii="Cambria" w:eastAsia="Calibri" w:hAnsi="Cambria" w:cs="Times New Roman"/>
          <w:color w:val="191919"/>
          <w:sz w:val="24"/>
          <w:szCs w:val="24"/>
        </w:rPr>
        <w:t xml:space="preserve"> local protocol for transferring custody of children to a state agency; and, </w:t>
      </w:r>
    </w:p>
    <w:p w:rsidR="0088264B" w:rsidRPr="0088264B" w:rsidRDefault="0088264B" w:rsidP="00CD25E1">
      <w:pPr>
        <w:numPr>
          <w:ilvl w:val="0"/>
          <w:numId w:val="5"/>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ensure</w:t>
      </w:r>
      <w:proofErr w:type="gramEnd"/>
      <w:r w:rsidRPr="0088264B">
        <w:rPr>
          <w:rFonts w:ascii="Cambria" w:eastAsia="Calibri" w:hAnsi="Cambria" w:cs="Times New Roman"/>
          <w:color w:val="191919"/>
          <w:sz w:val="24"/>
          <w:szCs w:val="24"/>
        </w:rPr>
        <w:t xml:space="preserve"> the transfer of custody occurred as required. </w:t>
      </w:r>
    </w:p>
    <w:p w:rsidR="0088264B" w:rsidRPr="0088264B" w:rsidRDefault="0088264B" w:rsidP="00CD25E1">
      <w:pPr>
        <w:numPr>
          <w:ilvl w:val="0"/>
          <w:numId w:val="5"/>
        </w:numPr>
        <w:tabs>
          <w:tab w:val="num" w:pos="720"/>
        </w:tabs>
        <w:spacing w:beforeLines="1" w:after="0" w:line="259" w:lineRule="auto"/>
        <w:rPr>
          <w:rFonts w:ascii="Cambria" w:eastAsia="Calibri" w:hAnsi="Cambria" w:cs="Times New Roman"/>
          <w:color w:val="191919"/>
          <w:sz w:val="24"/>
          <w:szCs w:val="24"/>
        </w:rPr>
      </w:pPr>
      <w:r w:rsidRPr="0088264B">
        <w:rPr>
          <w:rFonts w:ascii="Cambria" w:eastAsia="Calibri" w:hAnsi="Cambria" w:cs="Times New Roman"/>
          <w:color w:val="191919"/>
          <w:sz w:val="24"/>
          <w:szCs w:val="24"/>
        </w:rPr>
        <w:t>Provide contact information to caregiver to assist in locating parents.</w:t>
      </w:r>
    </w:p>
    <w:p w:rsidR="0088264B" w:rsidRPr="0088264B" w:rsidRDefault="0088264B" w:rsidP="00CD25E1">
      <w:pPr>
        <w:spacing w:beforeLines="1" w:after="0"/>
        <w:rPr>
          <w:rFonts w:ascii="Cambria" w:eastAsia="Calibri" w:hAnsi="Cambria" w:cs="Times New Roman"/>
          <w:color w:val="191919"/>
          <w:sz w:val="24"/>
          <w:szCs w:val="24"/>
        </w:rPr>
      </w:pPr>
    </w:p>
    <w:p w:rsidR="0088264B" w:rsidRPr="0088264B" w:rsidRDefault="0088264B" w:rsidP="00CD25E1">
      <w:pPr>
        <w:spacing w:beforeLines="1" w:after="0"/>
        <w:ind w:firstLine="720"/>
        <w:rPr>
          <w:rFonts w:ascii="Cambria" w:eastAsia="Calibri" w:hAnsi="Cambria" w:cs="Times New Roman"/>
          <w:color w:val="191919"/>
          <w:sz w:val="24"/>
          <w:szCs w:val="24"/>
        </w:rPr>
      </w:pPr>
      <w:r w:rsidRPr="0088264B">
        <w:rPr>
          <w:rFonts w:ascii="Cambria" w:eastAsia="Calibri" w:hAnsi="Cambria" w:cs="Times New Roman"/>
          <w:color w:val="191919"/>
          <w:sz w:val="24"/>
          <w:szCs w:val="24"/>
        </w:rPr>
        <w:t xml:space="preserve">If a parent is arrested and another caregiver is available, officers should: </w:t>
      </w:r>
    </w:p>
    <w:p w:rsidR="0088264B" w:rsidRPr="0088264B" w:rsidRDefault="0088264B" w:rsidP="00CD25E1">
      <w:pPr>
        <w:numPr>
          <w:ilvl w:val="0"/>
          <w:numId w:val="6"/>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inform</w:t>
      </w:r>
      <w:proofErr w:type="gramEnd"/>
      <w:r w:rsidRPr="0088264B">
        <w:rPr>
          <w:rFonts w:ascii="Cambria" w:eastAsia="Calibri" w:hAnsi="Cambria" w:cs="Times New Roman"/>
          <w:color w:val="191919"/>
          <w:sz w:val="24"/>
          <w:szCs w:val="24"/>
        </w:rPr>
        <w:t xml:space="preserve"> the remaining caregiver that children are often traumatized by observing or hearing about</w:t>
      </w:r>
      <w:r w:rsidRPr="0088264B">
        <w:rPr>
          <w:rFonts w:ascii="Cambria" w:eastAsia="Calibri" w:hAnsi="Cambria" w:cs="Times New Roman"/>
          <w:color w:val="191919"/>
          <w:position w:val="6"/>
          <w:sz w:val="24"/>
          <w:szCs w:val="24"/>
        </w:rPr>
        <w:t xml:space="preserve"> </w:t>
      </w:r>
      <w:r w:rsidRPr="0088264B">
        <w:rPr>
          <w:rFonts w:ascii="Cambria" w:eastAsia="Calibri" w:hAnsi="Cambria" w:cs="Times New Roman"/>
          <w:color w:val="191919"/>
          <w:sz w:val="24"/>
          <w:szCs w:val="24"/>
        </w:rPr>
        <w:t xml:space="preserve">a parent’s arrest; </w:t>
      </w:r>
    </w:p>
    <w:p w:rsidR="0088264B" w:rsidRPr="0088264B" w:rsidRDefault="0088264B" w:rsidP="00CD25E1">
      <w:pPr>
        <w:numPr>
          <w:ilvl w:val="0"/>
          <w:numId w:val="6"/>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where</w:t>
      </w:r>
      <w:proofErr w:type="gramEnd"/>
      <w:r w:rsidRPr="0088264B">
        <w:rPr>
          <w:rFonts w:ascii="Cambria" w:eastAsia="Calibri" w:hAnsi="Cambria" w:cs="Times New Roman"/>
          <w:color w:val="191919"/>
          <w:sz w:val="24"/>
          <w:szCs w:val="24"/>
        </w:rPr>
        <w:t xml:space="preserve"> possible, provide referrals to child, family and youth services to address the trauma of the experience and help mitigate its effects; and, </w:t>
      </w:r>
    </w:p>
    <w:p w:rsidR="00F47A5D" w:rsidRPr="003230BF" w:rsidRDefault="0088264B" w:rsidP="00CD25E1">
      <w:pPr>
        <w:numPr>
          <w:ilvl w:val="0"/>
          <w:numId w:val="6"/>
        </w:numPr>
        <w:tabs>
          <w:tab w:val="num" w:pos="720"/>
        </w:tabs>
        <w:spacing w:beforeLines="1" w:after="0" w:line="259" w:lineRule="auto"/>
        <w:rPr>
          <w:rFonts w:ascii="Cambria" w:eastAsia="Calibri" w:hAnsi="Cambria" w:cs="Times New Roman"/>
          <w:color w:val="191919"/>
          <w:sz w:val="24"/>
          <w:szCs w:val="24"/>
        </w:rPr>
      </w:pPr>
      <w:proofErr w:type="gramStart"/>
      <w:r w:rsidRPr="0088264B">
        <w:rPr>
          <w:rFonts w:ascii="Cambria" w:eastAsia="Calibri" w:hAnsi="Cambria" w:cs="Times New Roman"/>
          <w:color w:val="191919"/>
          <w:sz w:val="24"/>
          <w:szCs w:val="24"/>
        </w:rPr>
        <w:t>help</w:t>
      </w:r>
      <w:proofErr w:type="gramEnd"/>
      <w:r w:rsidRPr="0088264B">
        <w:rPr>
          <w:rFonts w:ascii="Cambria" w:eastAsia="Calibri" w:hAnsi="Cambria" w:cs="Times New Roman"/>
          <w:color w:val="191919"/>
          <w:sz w:val="24"/>
          <w:szCs w:val="24"/>
        </w:rPr>
        <w:t xml:space="preserve"> physically transfer the child to another location, if necessary, while giving the child the opportunity to bring comforting objects from home. </w:t>
      </w:r>
      <w:r w:rsidR="00F47A5D">
        <w:rPr>
          <w:rFonts w:ascii="Cambria" w:eastAsia="Calibri" w:hAnsi="Cambria" w:cs="Times New Roman"/>
          <w:color w:val="191919"/>
          <w:sz w:val="24"/>
          <w:szCs w:val="24"/>
        </w:rPr>
        <w:br/>
      </w:r>
    </w:p>
    <w:p w:rsidR="0088264B" w:rsidRPr="003230BF" w:rsidRDefault="0088264B" w:rsidP="00CD25E1">
      <w:pPr>
        <w:spacing w:beforeLines="1" w:after="0" w:line="259" w:lineRule="auto"/>
        <w:rPr>
          <w:rFonts w:ascii="Cambria" w:eastAsia="Calibri" w:hAnsi="Cambria" w:cs="Times New Roman"/>
          <w:color w:val="191919"/>
          <w:sz w:val="24"/>
          <w:szCs w:val="24"/>
        </w:rPr>
      </w:pPr>
      <w:r w:rsidRPr="003230BF">
        <w:rPr>
          <w:rFonts w:ascii="Cambria" w:eastAsia="Calibri" w:hAnsi="Cambria" w:cs="Times New Roman"/>
          <w:b/>
          <w:smallCaps/>
          <w:sz w:val="24"/>
          <w:szCs w:val="24"/>
        </w:rPr>
        <w:t xml:space="preserve">Youth in Crisis Due to Mental Illness </w:t>
      </w:r>
      <w:r w:rsidRPr="003230BF">
        <w:rPr>
          <w:rFonts w:ascii="Cambria" w:eastAsia="Calibri" w:hAnsi="Cambria" w:cs="Times New Roman"/>
          <w:b/>
          <w:smallCaps/>
          <w:sz w:val="24"/>
          <w:szCs w:val="24"/>
        </w:rPr>
        <w:br/>
      </w:r>
      <w:r w:rsidRPr="003230BF">
        <w:rPr>
          <w:rFonts w:ascii="Cambria" w:eastAsia="Calibri" w:hAnsi="Cambria" w:cs="Times New Roman"/>
          <w:color w:val="000000"/>
          <w:sz w:val="24"/>
          <w:szCs w:val="24"/>
        </w:rPr>
        <w:t xml:space="preserve">When interacting with youth with disabilities, officers are required to make reasonable modifications of their practices when necessary to avoid disability-based discrimination.  Officers shall use the least restrictive approaches as possible. </w:t>
      </w:r>
      <w:r w:rsidR="00887AE2" w:rsidRPr="003230BF">
        <w:rPr>
          <w:rFonts w:ascii="Cambria" w:eastAsia="Calibri" w:hAnsi="Cambria" w:cs="Times New Roman"/>
          <w:color w:val="000000"/>
          <w:sz w:val="24"/>
          <w:szCs w:val="24"/>
        </w:rPr>
        <w:t xml:space="preserve"> Officers shall</w:t>
      </w:r>
      <w:r w:rsidRPr="003230BF">
        <w:rPr>
          <w:rFonts w:ascii="Cambria" w:eastAsia="Calibri" w:hAnsi="Cambria" w:cs="Times New Roman"/>
          <w:color w:val="000000"/>
          <w:sz w:val="24"/>
          <w:szCs w:val="24"/>
        </w:rPr>
        <w:t>:</w:t>
      </w:r>
    </w:p>
    <w:p w:rsidR="0088264B" w:rsidRPr="003230BF" w:rsidRDefault="0088264B" w:rsidP="00F47A5D">
      <w:pPr>
        <w:pStyle w:val="ListParagraph"/>
        <w:numPr>
          <w:ilvl w:val="0"/>
          <w:numId w:val="18"/>
        </w:numPr>
        <w:spacing w:before="100" w:beforeAutospacing="1" w:after="100" w:afterAutospacing="1" w:line="259" w:lineRule="auto"/>
        <w:outlineLvl w:val="0"/>
        <w:rPr>
          <w:rFonts w:ascii="Cambria" w:eastAsia="Calibri" w:hAnsi="Cambria" w:cs="Times New Roman"/>
          <w:color w:val="000000"/>
          <w:sz w:val="24"/>
          <w:szCs w:val="24"/>
        </w:rPr>
      </w:pPr>
      <w:r w:rsidRPr="003230BF">
        <w:rPr>
          <w:rFonts w:ascii="Cambria" w:eastAsia="Calibri" w:hAnsi="Cambria" w:cs="Times New Roman"/>
          <w:b/>
          <w:color w:val="000000"/>
          <w:sz w:val="24"/>
          <w:szCs w:val="24"/>
        </w:rPr>
        <w:t>A</w:t>
      </w:r>
      <w:r w:rsidR="00F47A5D" w:rsidRPr="003230BF">
        <w:rPr>
          <w:rFonts w:ascii="Cambria" w:eastAsia="Calibri" w:hAnsi="Cambria" w:cs="Times New Roman"/>
          <w:b/>
          <w:smallCaps/>
          <w:sz w:val="24"/>
          <w:szCs w:val="24"/>
        </w:rPr>
        <w:t>sk Dispatch for Assistance</w:t>
      </w:r>
      <w:r w:rsidRPr="003230BF">
        <w:rPr>
          <w:rFonts w:ascii="Cambria" w:eastAsia="Calibri" w:hAnsi="Cambria" w:cs="Times New Roman"/>
          <w:color w:val="000000"/>
          <w:sz w:val="24"/>
          <w:szCs w:val="24"/>
        </w:rPr>
        <w:t>: Responding officer(s) shall note any indication from dispatch that situation involves a youth or other reference to minor status in crisis and attempt to locate responsible adult to assist at the scene and provide information regarding medications.</w:t>
      </w:r>
      <w:r w:rsidR="00F47A5D" w:rsidRPr="003230BF">
        <w:rPr>
          <w:rFonts w:ascii="Cambria" w:eastAsia="Calibri" w:hAnsi="Cambria" w:cs="Times New Roman"/>
          <w:color w:val="000000"/>
          <w:sz w:val="24"/>
          <w:szCs w:val="24"/>
        </w:rPr>
        <w:br/>
      </w:r>
    </w:p>
    <w:p w:rsidR="0032075C" w:rsidRPr="003230BF" w:rsidRDefault="00F47A5D" w:rsidP="00F47A5D">
      <w:pPr>
        <w:pStyle w:val="ListParagraph"/>
        <w:numPr>
          <w:ilvl w:val="0"/>
          <w:numId w:val="18"/>
        </w:numPr>
        <w:spacing w:before="100" w:beforeAutospacing="1" w:after="100" w:afterAutospacing="1" w:line="259" w:lineRule="auto"/>
        <w:outlineLvl w:val="0"/>
        <w:rPr>
          <w:rFonts w:ascii="Cambria" w:eastAsia="Calibri" w:hAnsi="Cambria" w:cs="Times New Roman"/>
          <w:color w:val="000000"/>
          <w:sz w:val="24"/>
          <w:szCs w:val="24"/>
        </w:rPr>
      </w:pPr>
      <w:r w:rsidRPr="003230BF">
        <w:rPr>
          <w:rFonts w:ascii="Cambria" w:eastAsia="Calibri" w:hAnsi="Cambria" w:cs="Times New Roman"/>
          <w:b/>
          <w:smallCaps/>
          <w:sz w:val="24"/>
          <w:szCs w:val="24"/>
        </w:rPr>
        <w:t xml:space="preserve">Assess and Consult: </w:t>
      </w:r>
      <w:r w:rsidR="0088264B" w:rsidRPr="003230BF">
        <w:rPr>
          <w:rFonts w:ascii="Cambria" w:eastAsia="Calibri" w:hAnsi="Cambria" w:cs="Times New Roman"/>
          <w:color w:val="000000"/>
          <w:sz w:val="24"/>
          <w:szCs w:val="24"/>
        </w:rPr>
        <w:t xml:space="preserve">Upon arrival on the scene, </w:t>
      </w:r>
      <w:r w:rsidR="0032075C" w:rsidRPr="003230BF">
        <w:rPr>
          <w:rFonts w:ascii="Cambria" w:eastAsia="Calibri" w:hAnsi="Cambria" w:cs="Times New Roman"/>
          <w:color w:val="000000"/>
          <w:sz w:val="24"/>
          <w:szCs w:val="24"/>
        </w:rPr>
        <w:t xml:space="preserve">the first </w:t>
      </w:r>
      <w:r w:rsidR="0088264B" w:rsidRPr="003230BF">
        <w:rPr>
          <w:rFonts w:ascii="Cambria" w:eastAsia="Calibri" w:hAnsi="Cambria" w:cs="Times New Roman"/>
          <w:color w:val="000000"/>
          <w:sz w:val="24"/>
          <w:szCs w:val="24"/>
        </w:rPr>
        <w:t xml:space="preserve">responding officer shall assess </w:t>
      </w:r>
      <w:r w:rsidR="0032075C" w:rsidRPr="003230BF">
        <w:rPr>
          <w:rFonts w:ascii="Cambria" w:eastAsia="Calibri" w:hAnsi="Cambria" w:cs="Times New Roman"/>
          <w:color w:val="000000"/>
          <w:sz w:val="24"/>
          <w:szCs w:val="24"/>
        </w:rPr>
        <w:t xml:space="preserve">the </w:t>
      </w:r>
      <w:r w:rsidR="0088264B" w:rsidRPr="003230BF">
        <w:rPr>
          <w:rFonts w:ascii="Cambria" w:eastAsia="Calibri" w:hAnsi="Cambria" w:cs="Times New Roman"/>
          <w:color w:val="000000"/>
          <w:sz w:val="24"/>
          <w:szCs w:val="24"/>
        </w:rPr>
        <w:t xml:space="preserve">youth’s current risk to themselves and others, whether the youth is armed, and whether psychiatric care is needed, to determine </w:t>
      </w:r>
      <w:r w:rsidR="0032075C" w:rsidRPr="003230BF">
        <w:rPr>
          <w:rFonts w:ascii="Cambria" w:eastAsia="Calibri" w:hAnsi="Cambria" w:cs="Times New Roman"/>
          <w:color w:val="000000"/>
          <w:sz w:val="24"/>
          <w:szCs w:val="24"/>
        </w:rPr>
        <w:t xml:space="preserve">an appropriate </w:t>
      </w:r>
      <w:r w:rsidR="0088264B" w:rsidRPr="003230BF">
        <w:rPr>
          <w:rFonts w:ascii="Cambria" w:eastAsia="Calibri" w:hAnsi="Cambria" w:cs="Times New Roman"/>
          <w:color w:val="000000"/>
          <w:sz w:val="24"/>
          <w:szCs w:val="24"/>
        </w:rPr>
        <w:t>course of action. Factors to assess include the youth’s developmental stage, including physical, psychological and emotional maturity, as well as mental health and disability status, and presence of parents and peers who can assist in de-escalation by identifying triggers of escalated responses</w:t>
      </w:r>
      <w:r w:rsidRPr="003230BF">
        <w:rPr>
          <w:rFonts w:ascii="Cambria" w:eastAsia="Calibri" w:hAnsi="Cambria" w:cs="Times New Roman"/>
          <w:color w:val="000000"/>
          <w:sz w:val="24"/>
          <w:szCs w:val="24"/>
        </w:rPr>
        <w:t xml:space="preserve"> or provide information about medications the youth uses</w:t>
      </w:r>
      <w:r w:rsidR="0088264B" w:rsidRPr="003230BF">
        <w:rPr>
          <w:rFonts w:ascii="Cambria" w:eastAsia="Calibri" w:hAnsi="Cambria" w:cs="Times New Roman"/>
          <w:color w:val="000000"/>
          <w:sz w:val="24"/>
          <w:szCs w:val="24"/>
        </w:rPr>
        <w:t>.</w:t>
      </w:r>
    </w:p>
    <w:p w:rsidR="0088264B" w:rsidRPr="003230BF" w:rsidRDefault="0032075C" w:rsidP="0032075C">
      <w:pPr>
        <w:spacing w:before="100" w:beforeAutospacing="1" w:after="100" w:afterAutospacing="1" w:line="259" w:lineRule="auto"/>
        <w:ind w:left="1080"/>
        <w:contextualSpacing/>
        <w:outlineLvl w:val="0"/>
        <w:rPr>
          <w:rFonts w:ascii="Cambria" w:eastAsia="Calibri" w:hAnsi="Cambria" w:cs="Times New Roman"/>
          <w:b/>
          <w:color w:val="222222"/>
          <w:sz w:val="24"/>
          <w:szCs w:val="24"/>
        </w:rPr>
      </w:pPr>
      <w:r w:rsidRPr="003230BF">
        <w:rPr>
          <w:rFonts w:ascii="Cambria" w:eastAsia="Calibri" w:hAnsi="Cambria" w:cs="Times New Roman"/>
          <w:color w:val="222222"/>
          <w:sz w:val="24"/>
          <w:szCs w:val="24"/>
        </w:rPr>
        <w:t>A</w:t>
      </w:r>
      <w:r w:rsidR="0088264B" w:rsidRPr="003230BF">
        <w:rPr>
          <w:rFonts w:ascii="Cambria" w:eastAsia="Calibri" w:hAnsi="Cambria" w:cs="Times New Roman"/>
          <w:color w:val="222222"/>
          <w:sz w:val="24"/>
          <w:szCs w:val="24"/>
        </w:rPr>
        <w:t>ll persons who have the effect of triggering or escalating the youth’s responses</w:t>
      </w:r>
      <w:r w:rsidRPr="003230BF">
        <w:rPr>
          <w:rFonts w:ascii="Cambria" w:eastAsia="Calibri" w:hAnsi="Cambria" w:cs="Times New Roman"/>
          <w:color w:val="222222"/>
          <w:sz w:val="24"/>
          <w:szCs w:val="24"/>
        </w:rPr>
        <w:t xml:space="preserve"> should be removed from the immediate area/view of the youth.</w:t>
      </w:r>
      <w:r w:rsidR="000811DB" w:rsidRPr="003230BF">
        <w:rPr>
          <w:rFonts w:ascii="Cambria" w:eastAsia="Calibri" w:hAnsi="Cambria" w:cs="Times New Roman"/>
          <w:color w:val="222222"/>
          <w:sz w:val="24"/>
          <w:szCs w:val="24"/>
        </w:rPr>
        <w:br/>
      </w:r>
    </w:p>
    <w:p w:rsidR="000811DB" w:rsidRPr="003230BF" w:rsidRDefault="00F47A5D" w:rsidP="000811DB">
      <w:pPr>
        <w:spacing w:before="100" w:beforeAutospacing="1" w:after="100" w:afterAutospacing="1" w:line="259" w:lineRule="auto"/>
        <w:ind w:firstLine="720"/>
        <w:contextualSpacing/>
        <w:outlineLvl w:val="0"/>
        <w:rPr>
          <w:rFonts w:ascii="Cambria" w:eastAsia="Times New Roman" w:hAnsi="Cambria" w:cs="Times New Roman"/>
          <w:b/>
          <w:kern w:val="28"/>
          <w:sz w:val="24"/>
          <w:szCs w:val="24"/>
        </w:rPr>
      </w:pPr>
      <w:r w:rsidRPr="003230BF">
        <w:rPr>
          <w:rFonts w:ascii="Cambria" w:eastAsia="Calibri" w:hAnsi="Cambria" w:cs="Times New Roman"/>
          <w:b/>
          <w:color w:val="222222"/>
          <w:sz w:val="24"/>
          <w:szCs w:val="24"/>
        </w:rPr>
        <w:t>C</w:t>
      </w:r>
      <w:r w:rsidR="000811DB" w:rsidRPr="003230BF">
        <w:rPr>
          <w:rFonts w:ascii="Cambria" w:eastAsia="Calibri" w:hAnsi="Cambria" w:cs="Times New Roman"/>
          <w:b/>
          <w:color w:val="222222"/>
          <w:sz w:val="24"/>
          <w:szCs w:val="24"/>
        </w:rPr>
        <w:t xml:space="preserve">.   </w:t>
      </w:r>
      <w:r w:rsidRPr="003230BF">
        <w:rPr>
          <w:rFonts w:ascii="Cambria" w:eastAsia="Calibri" w:hAnsi="Cambria" w:cs="Times New Roman"/>
          <w:b/>
          <w:smallCaps/>
          <w:sz w:val="24"/>
          <w:szCs w:val="24"/>
        </w:rPr>
        <w:t xml:space="preserve">Tactics for Youth in Crisis </w:t>
      </w:r>
    </w:p>
    <w:p w:rsidR="000811DB" w:rsidRPr="003230BF" w:rsidRDefault="000811DB" w:rsidP="00F47A5D">
      <w:pPr>
        <w:widowControl w:val="0"/>
        <w:spacing w:after="0"/>
        <w:ind w:left="1080"/>
        <w:rPr>
          <w:rFonts w:ascii="Cambria" w:eastAsia="Times New Roman" w:hAnsi="Cambria" w:cs="Times New Roman"/>
          <w:kern w:val="28"/>
          <w:sz w:val="24"/>
          <w:szCs w:val="24"/>
        </w:rPr>
      </w:pPr>
      <w:r w:rsidRPr="003230BF">
        <w:rPr>
          <w:rFonts w:ascii="Cambria" w:eastAsia="Times New Roman" w:hAnsi="Cambria" w:cs="Times New Roman"/>
          <w:sz w:val="24"/>
          <w:szCs w:val="24"/>
        </w:rPr>
        <w:t xml:space="preserve">Officers responding to a crisis intervention incident involving a juvenile shall take all reasonable measures to de-escalate the situation in a manner that adheres with </w:t>
      </w:r>
      <w:r w:rsidR="003A5735" w:rsidRPr="003230BF">
        <w:rPr>
          <w:rFonts w:ascii="Cambria" w:eastAsia="Times New Roman" w:hAnsi="Cambria" w:cs="Times New Roman"/>
          <w:sz w:val="24"/>
          <w:szCs w:val="24"/>
        </w:rPr>
        <w:t xml:space="preserve">both </w:t>
      </w:r>
      <w:r w:rsidRPr="003230BF">
        <w:rPr>
          <w:rFonts w:ascii="Cambria" w:eastAsia="Times New Roman" w:hAnsi="Cambria" w:cs="Times New Roman"/>
          <w:sz w:val="24"/>
          <w:szCs w:val="24"/>
        </w:rPr>
        <w:t>the De-escalation polic</w:t>
      </w:r>
      <w:r w:rsidR="00F47A5D" w:rsidRPr="003230BF">
        <w:rPr>
          <w:rFonts w:ascii="Cambria" w:eastAsia="Times New Roman" w:hAnsi="Cambria" w:cs="Times New Roman"/>
          <w:sz w:val="24"/>
          <w:szCs w:val="24"/>
        </w:rPr>
        <w:t xml:space="preserve">y outlined in “Youth Interaction Policy General Order 002” in addition to the policies set forth below. </w:t>
      </w:r>
    </w:p>
    <w:p w:rsidR="000811DB" w:rsidRPr="003230BF" w:rsidRDefault="000811DB" w:rsidP="003230BF">
      <w:pPr>
        <w:spacing w:after="0"/>
        <w:rPr>
          <w:rFonts w:ascii="Cambria" w:eastAsia="Times New Roman" w:hAnsi="Cambria" w:cs="Times New Roman"/>
          <w:kern w:val="28"/>
          <w:sz w:val="24"/>
          <w:szCs w:val="24"/>
        </w:rPr>
      </w:pPr>
    </w:p>
    <w:p w:rsidR="00F47A5D" w:rsidRPr="003230BF" w:rsidRDefault="00F47A5D" w:rsidP="00F47A5D">
      <w:pPr>
        <w:spacing w:after="0"/>
        <w:ind w:left="720"/>
        <w:rPr>
          <w:rFonts w:ascii="Cambria" w:eastAsia="Times New Roman" w:hAnsi="Cambria" w:cs="Times New Roman"/>
          <w:b/>
          <w:kern w:val="28"/>
          <w:sz w:val="24"/>
          <w:szCs w:val="24"/>
        </w:rPr>
      </w:pPr>
      <w:r w:rsidRPr="003230BF">
        <w:rPr>
          <w:rFonts w:ascii="Cambria" w:eastAsia="Calibri" w:hAnsi="Cambria" w:cs="Times New Roman"/>
          <w:b/>
          <w:smallCaps/>
          <w:sz w:val="24"/>
          <w:szCs w:val="24"/>
        </w:rPr>
        <w:t>D.   Crisis Incident De-Escalation Tactics</w:t>
      </w:r>
    </w:p>
    <w:p w:rsidR="00CF5CA6" w:rsidRPr="003230BF" w:rsidRDefault="000811DB" w:rsidP="003230BF">
      <w:pPr>
        <w:spacing w:after="0"/>
        <w:ind w:left="108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Officers shall attempt to use verbal de-escal</w:t>
      </w:r>
      <w:r w:rsidR="00CF5CA6" w:rsidRPr="003230BF">
        <w:rPr>
          <w:rFonts w:ascii="Cambria" w:eastAsia="Times New Roman" w:hAnsi="Cambria" w:cs="Times New Roman"/>
          <w:kern w:val="28"/>
          <w:sz w:val="24"/>
          <w:szCs w:val="24"/>
        </w:rPr>
        <w:t>ation techniques throughout the encounter. Officers should prepare for a lengthy interaction and avoid rushing. It is critical that officers act methodically to contain and stabilize the scene. Where possible, avoid physical confrontation unless immediately necessary to protect someone or stop behavior that creates an imminent threat</w:t>
      </w:r>
    </w:p>
    <w:p w:rsidR="00F47A5D" w:rsidRPr="003230BF" w:rsidRDefault="00F47A5D" w:rsidP="00F47A5D">
      <w:pPr>
        <w:spacing w:after="0"/>
        <w:ind w:left="720"/>
        <w:rPr>
          <w:rFonts w:ascii="Cambria" w:eastAsia="Times New Roman" w:hAnsi="Cambria" w:cs="Times New Roman"/>
          <w:b/>
          <w:kern w:val="28"/>
          <w:sz w:val="24"/>
          <w:szCs w:val="24"/>
        </w:rPr>
      </w:pPr>
    </w:p>
    <w:p w:rsidR="00CF5CA6" w:rsidRPr="003230BF" w:rsidRDefault="00CF5CA6" w:rsidP="00CF5CA6">
      <w:pPr>
        <w:pStyle w:val="ListParagraph"/>
        <w:numPr>
          <w:ilvl w:val="0"/>
          <w:numId w:val="19"/>
        </w:numPr>
        <w:spacing w:after="0"/>
        <w:rPr>
          <w:rFonts w:ascii="Cambria" w:eastAsia="Calibri" w:hAnsi="Cambria"/>
          <w:b/>
          <w:smallCaps/>
          <w:sz w:val="24"/>
          <w:szCs w:val="24"/>
        </w:rPr>
      </w:pPr>
      <w:r w:rsidRPr="003230BF">
        <w:rPr>
          <w:rFonts w:ascii="Cambria" w:eastAsia="Calibri" w:hAnsi="Cambria"/>
          <w:b/>
          <w:smallCaps/>
          <w:sz w:val="24"/>
          <w:szCs w:val="24"/>
        </w:rPr>
        <w:t xml:space="preserve">Verbal De-Escalation Practices: </w:t>
      </w:r>
    </w:p>
    <w:p w:rsidR="000811DB" w:rsidRPr="003230BF" w:rsidRDefault="000811DB" w:rsidP="00CF5CA6">
      <w:pPr>
        <w:pStyle w:val="ListParagraph"/>
        <w:numPr>
          <w:ilvl w:val="1"/>
          <w:numId w:val="14"/>
        </w:numPr>
        <w:spacing w:after="0"/>
        <w:rPr>
          <w:rFonts w:ascii="Cambria" w:hAnsi="Cambria"/>
          <w:b/>
          <w:kern w:val="28"/>
          <w:sz w:val="24"/>
          <w:szCs w:val="24"/>
        </w:rPr>
      </w:pPr>
      <w:r w:rsidRPr="003230BF">
        <w:rPr>
          <w:rFonts w:ascii="Cambria" w:hAnsi="Cambria"/>
          <w:kern w:val="28"/>
          <w:sz w:val="24"/>
          <w:szCs w:val="24"/>
        </w:rPr>
        <w:t>Introduce yourself and seek to establish a rapport;</w:t>
      </w:r>
    </w:p>
    <w:p w:rsidR="000811DB" w:rsidRPr="003230BF" w:rsidRDefault="000811DB" w:rsidP="00F47A5D">
      <w:pPr>
        <w:numPr>
          <w:ilvl w:val="1"/>
          <w:numId w:val="14"/>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Only one officer should speak to minimize confusion; </w:t>
      </w:r>
    </w:p>
    <w:p w:rsidR="000811DB" w:rsidRPr="003230BF" w:rsidRDefault="000811DB" w:rsidP="00F47A5D">
      <w:pPr>
        <w:numPr>
          <w:ilvl w:val="1"/>
          <w:numId w:val="14"/>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Speak in a slow, calm, non-threatening voice and use non-intimidating body language; </w:t>
      </w:r>
    </w:p>
    <w:p w:rsidR="000811DB" w:rsidRPr="003230BF" w:rsidRDefault="000811DB" w:rsidP="00F47A5D">
      <w:pPr>
        <w:numPr>
          <w:ilvl w:val="1"/>
          <w:numId w:val="14"/>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Ask questions to elicit information rather than issue orders or advice; </w:t>
      </w:r>
    </w:p>
    <w:p w:rsidR="000811DB" w:rsidRPr="003230BF" w:rsidRDefault="000811DB" w:rsidP="00F47A5D">
      <w:pPr>
        <w:numPr>
          <w:ilvl w:val="1"/>
          <w:numId w:val="14"/>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Active listing - Paraphrase what the individual has expressed, </w:t>
      </w:r>
      <w:proofErr w:type="spellStart"/>
      <w:r w:rsidRPr="003230BF">
        <w:rPr>
          <w:rFonts w:ascii="Cambria" w:eastAsia="Times New Roman" w:hAnsi="Cambria" w:cs="Times New Roman"/>
          <w:kern w:val="28"/>
          <w:sz w:val="24"/>
          <w:szCs w:val="24"/>
        </w:rPr>
        <w:t>e.g</w:t>
      </w:r>
      <w:proofErr w:type="spellEnd"/>
      <w:r w:rsidRPr="003230BF">
        <w:rPr>
          <w:rFonts w:ascii="Cambria" w:eastAsia="Times New Roman" w:hAnsi="Cambria" w:cs="Times New Roman"/>
          <w:kern w:val="28"/>
          <w:sz w:val="24"/>
          <w:szCs w:val="24"/>
        </w:rPr>
        <w:t>:</w:t>
      </w:r>
    </w:p>
    <w:p w:rsidR="000811DB" w:rsidRPr="003230BF" w:rsidRDefault="000811DB" w:rsidP="000811DB">
      <w:pPr>
        <w:numPr>
          <w:ilvl w:val="3"/>
          <w:numId w:val="12"/>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What I hear you saying is…</w:t>
      </w:r>
    </w:p>
    <w:p w:rsidR="000811DB" w:rsidRPr="003230BF" w:rsidRDefault="000811DB" w:rsidP="000811DB">
      <w:pPr>
        <w:numPr>
          <w:ilvl w:val="3"/>
          <w:numId w:val="12"/>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If I understand you right…</w:t>
      </w:r>
    </w:p>
    <w:p w:rsidR="000811DB" w:rsidRPr="003230BF" w:rsidRDefault="000811DB" w:rsidP="000811DB">
      <w:pPr>
        <w:numPr>
          <w:ilvl w:val="0"/>
          <w:numId w:val="15"/>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Demonstrate empathy, concern, respect and a better understanding of the situation;</w:t>
      </w:r>
    </w:p>
    <w:p w:rsidR="000811DB" w:rsidRPr="003230BF" w:rsidRDefault="000811DB" w:rsidP="000811DB">
      <w:pPr>
        <w:numPr>
          <w:ilvl w:val="0"/>
          <w:numId w:val="15"/>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Repeat instructions, keeping them simple and concrete; </w:t>
      </w:r>
    </w:p>
    <w:p w:rsidR="000811DB" w:rsidRPr="003230BF" w:rsidRDefault="000811DB" w:rsidP="000811DB">
      <w:pPr>
        <w:numPr>
          <w:ilvl w:val="0"/>
          <w:numId w:val="15"/>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Keep the individual focused; Use engaged body language:</w:t>
      </w:r>
    </w:p>
    <w:p w:rsidR="000811DB" w:rsidRPr="003230BF" w:rsidRDefault="000811DB" w:rsidP="000811DB">
      <w:pPr>
        <w:numPr>
          <w:ilvl w:val="3"/>
          <w:numId w:val="13"/>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Eye contact;</w:t>
      </w:r>
    </w:p>
    <w:p w:rsidR="000811DB" w:rsidRPr="003230BF" w:rsidRDefault="000811DB" w:rsidP="000811DB">
      <w:pPr>
        <w:numPr>
          <w:ilvl w:val="3"/>
          <w:numId w:val="13"/>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Facing the individual;</w:t>
      </w:r>
    </w:p>
    <w:p w:rsidR="000811DB" w:rsidRPr="003230BF" w:rsidRDefault="00CF5CA6" w:rsidP="000811DB">
      <w:pPr>
        <w:numPr>
          <w:ilvl w:val="3"/>
          <w:numId w:val="13"/>
        </w:numPr>
        <w:spacing w:after="0"/>
        <w:rPr>
          <w:rFonts w:ascii="Cambria" w:eastAsia="Times New Roman" w:hAnsi="Cambria" w:cs="Times New Roman"/>
          <w:kern w:val="28"/>
          <w:sz w:val="24"/>
          <w:szCs w:val="24"/>
        </w:rPr>
      </w:pPr>
      <w:r w:rsidRPr="003230BF">
        <w:rPr>
          <w:rFonts w:ascii="Cambria" w:eastAsia="Times New Roman" w:hAnsi="Cambria" w:cs="Times New Roman"/>
          <w:kern w:val="28"/>
          <w:sz w:val="24"/>
          <w:szCs w:val="24"/>
        </w:rPr>
        <w:t xml:space="preserve">Avoid focusing </w:t>
      </w:r>
      <w:r w:rsidR="000811DB" w:rsidRPr="003230BF">
        <w:rPr>
          <w:rFonts w:ascii="Cambria" w:eastAsia="Times New Roman" w:hAnsi="Cambria" w:cs="Times New Roman"/>
          <w:kern w:val="28"/>
          <w:sz w:val="24"/>
          <w:szCs w:val="24"/>
        </w:rPr>
        <w:t>o</w:t>
      </w:r>
      <w:r w:rsidRPr="003230BF">
        <w:rPr>
          <w:rFonts w:ascii="Cambria" w:eastAsia="Times New Roman" w:hAnsi="Cambria" w:cs="Times New Roman"/>
          <w:kern w:val="28"/>
          <w:sz w:val="24"/>
          <w:szCs w:val="24"/>
        </w:rPr>
        <w:t>n</w:t>
      </w:r>
      <w:r w:rsidR="000811DB" w:rsidRPr="003230BF">
        <w:rPr>
          <w:rFonts w:ascii="Cambria" w:eastAsia="Times New Roman" w:hAnsi="Cambria" w:cs="Times New Roman"/>
          <w:kern w:val="28"/>
          <w:sz w:val="24"/>
          <w:szCs w:val="24"/>
        </w:rPr>
        <w:t xml:space="preserve"> distractions.</w:t>
      </w:r>
      <w:r w:rsidRPr="003230BF">
        <w:rPr>
          <w:rFonts w:ascii="Cambria" w:eastAsia="Times New Roman" w:hAnsi="Cambria" w:cs="Times New Roman"/>
          <w:kern w:val="28"/>
          <w:sz w:val="24"/>
          <w:szCs w:val="24"/>
        </w:rPr>
        <w:br/>
      </w:r>
    </w:p>
    <w:p w:rsidR="00E6330F" w:rsidRPr="003230BF" w:rsidRDefault="00CF5CA6" w:rsidP="003230BF">
      <w:pPr>
        <w:spacing w:after="0"/>
        <w:ind w:left="1440" w:hanging="720"/>
        <w:contextualSpacing/>
        <w:outlineLvl w:val="0"/>
        <w:rPr>
          <w:rFonts w:ascii="Cambria" w:eastAsia="Calibri" w:hAnsi="Cambria" w:cs="Times New Roman"/>
          <w:color w:val="222222"/>
          <w:sz w:val="24"/>
          <w:szCs w:val="24"/>
        </w:rPr>
      </w:pPr>
      <w:r w:rsidRPr="003230BF">
        <w:rPr>
          <w:rFonts w:ascii="Cambria" w:eastAsia="Calibri" w:hAnsi="Cambria" w:cs="Times New Roman"/>
          <w:b/>
          <w:bCs/>
          <w:color w:val="222222"/>
          <w:sz w:val="24"/>
          <w:szCs w:val="24"/>
        </w:rPr>
        <w:tab/>
        <w:t xml:space="preserve">2. </w:t>
      </w:r>
      <w:r w:rsidRPr="003230BF">
        <w:rPr>
          <w:rFonts w:ascii="Cambria" w:eastAsia="Calibri" w:hAnsi="Cambria" w:cs="Times New Roman"/>
          <w:b/>
          <w:smallCaps/>
          <w:sz w:val="24"/>
          <w:szCs w:val="24"/>
        </w:rPr>
        <w:t xml:space="preserve">Engage Crisis Responders: </w:t>
      </w:r>
      <w:r w:rsidR="0088264B" w:rsidRPr="003230BF">
        <w:rPr>
          <w:rFonts w:ascii="Cambria" w:eastAsia="Calibri" w:hAnsi="Cambria" w:cs="Times New Roman"/>
          <w:bCs/>
          <w:color w:val="222222"/>
          <w:sz w:val="24"/>
          <w:szCs w:val="24"/>
        </w:rPr>
        <w:t xml:space="preserve">Crisis responders </w:t>
      </w:r>
      <w:r w:rsidR="0088264B" w:rsidRPr="003230BF">
        <w:rPr>
          <w:rFonts w:ascii="Cambria" w:eastAsia="Calibri" w:hAnsi="Cambria" w:cs="Times New Roman"/>
          <w:b/>
          <w:bCs/>
          <w:color w:val="222222"/>
          <w:sz w:val="24"/>
          <w:szCs w:val="24"/>
        </w:rPr>
        <w:t>should be</w:t>
      </w:r>
      <w:r w:rsidR="0088264B" w:rsidRPr="003230BF">
        <w:rPr>
          <w:rFonts w:ascii="Cambria" w:eastAsia="Calibri" w:hAnsi="Cambria" w:cs="Times New Roman"/>
          <w:bCs/>
          <w:color w:val="222222"/>
          <w:sz w:val="24"/>
          <w:szCs w:val="24"/>
        </w:rPr>
        <w:t xml:space="preserve"> contacted</w:t>
      </w:r>
      <w:r w:rsidR="0088264B" w:rsidRPr="003230BF">
        <w:rPr>
          <w:rFonts w:ascii="Cambria" w:eastAsia="Calibri" w:hAnsi="Cambria" w:cs="Times New Roman"/>
          <w:color w:val="222222"/>
          <w:sz w:val="24"/>
          <w:szCs w:val="24"/>
        </w:rPr>
        <w:t> </w:t>
      </w:r>
      <w:r w:rsidRPr="003230BF">
        <w:rPr>
          <w:rFonts w:ascii="Cambria" w:eastAsia="Calibri" w:hAnsi="Cambria" w:cs="Times New Roman"/>
          <w:color w:val="222222"/>
          <w:sz w:val="24"/>
          <w:szCs w:val="24"/>
        </w:rPr>
        <w:t>when:</w:t>
      </w:r>
    </w:p>
    <w:p w:rsidR="00CF5CA6" w:rsidRPr="003230BF" w:rsidRDefault="00CF5CA6" w:rsidP="003230BF">
      <w:pPr>
        <w:pStyle w:val="ListParagraph"/>
        <w:numPr>
          <w:ilvl w:val="2"/>
          <w:numId w:val="17"/>
        </w:numPr>
        <w:spacing w:after="0"/>
        <w:outlineLvl w:val="0"/>
        <w:rPr>
          <w:rFonts w:ascii="Cambria" w:eastAsia="Calibri" w:hAnsi="Cambria" w:cs="Times New Roman"/>
          <w:color w:val="222222"/>
          <w:sz w:val="24"/>
          <w:szCs w:val="24"/>
        </w:rPr>
      </w:pPr>
      <w:r w:rsidRPr="003230BF">
        <w:rPr>
          <w:rFonts w:ascii="Cambria" w:eastAsia="Calibri" w:hAnsi="Cambria" w:cs="Times New Roman"/>
          <w:color w:val="222222"/>
          <w:sz w:val="24"/>
          <w:szCs w:val="24"/>
        </w:rPr>
        <w:t>The youth appears to be suicidal,</w:t>
      </w:r>
    </w:p>
    <w:p w:rsidR="00D424FF" w:rsidRPr="003230BF" w:rsidRDefault="00CF5CA6" w:rsidP="00E6330F">
      <w:pPr>
        <w:pStyle w:val="ListParagraph"/>
        <w:numPr>
          <w:ilvl w:val="2"/>
          <w:numId w:val="17"/>
        </w:numPr>
        <w:spacing w:before="100" w:beforeAutospacing="1" w:after="100" w:afterAutospacing="1" w:line="259" w:lineRule="auto"/>
        <w:outlineLvl w:val="0"/>
        <w:rPr>
          <w:rFonts w:ascii="Cambria" w:eastAsia="Calibri" w:hAnsi="Cambria" w:cs="Times New Roman"/>
          <w:color w:val="222222"/>
          <w:sz w:val="24"/>
          <w:szCs w:val="24"/>
        </w:rPr>
      </w:pPr>
      <w:r w:rsidRPr="003230BF">
        <w:rPr>
          <w:rFonts w:ascii="Cambria" w:eastAsia="Calibri" w:hAnsi="Cambria" w:cs="Times New Roman"/>
          <w:color w:val="222222"/>
          <w:sz w:val="24"/>
          <w:szCs w:val="24"/>
        </w:rPr>
        <w:t>The</w:t>
      </w:r>
      <w:r w:rsidR="0088264B" w:rsidRPr="003230BF">
        <w:rPr>
          <w:rFonts w:ascii="Cambria" w:eastAsia="Calibri" w:hAnsi="Cambria" w:cs="Times New Roman"/>
          <w:color w:val="222222"/>
          <w:sz w:val="24"/>
          <w:szCs w:val="24"/>
        </w:rPr>
        <w:t xml:space="preserve"> officer or parent </w:t>
      </w:r>
      <w:r w:rsidRPr="003230BF">
        <w:rPr>
          <w:rFonts w:ascii="Cambria" w:eastAsia="Calibri" w:hAnsi="Cambria" w:cs="Times New Roman"/>
          <w:color w:val="222222"/>
          <w:sz w:val="24"/>
          <w:szCs w:val="24"/>
        </w:rPr>
        <w:t xml:space="preserve">is concerned about youth's behavior or statements, and </w:t>
      </w:r>
      <w:r w:rsidR="0088264B" w:rsidRPr="003230BF">
        <w:rPr>
          <w:rFonts w:ascii="Cambria" w:eastAsia="Calibri" w:hAnsi="Cambria" w:cs="Times New Roman"/>
          <w:color w:val="222222"/>
          <w:sz w:val="24"/>
          <w:szCs w:val="24"/>
        </w:rPr>
        <w:t>has questions about service options.</w:t>
      </w:r>
    </w:p>
    <w:p w:rsidR="00D424FF" w:rsidRPr="003230BF" w:rsidRDefault="0032075C" w:rsidP="00E6330F">
      <w:pPr>
        <w:pStyle w:val="ListParagraph"/>
        <w:numPr>
          <w:ilvl w:val="2"/>
          <w:numId w:val="17"/>
        </w:numPr>
        <w:spacing w:before="100" w:beforeAutospacing="1" w:after="100" w:afterAutospacing="1" w:line="259" w:lineRule="auto"/>
        <w:outlineLvl w:val="0"/>
        <w:rPr>
          <w:rFonts w:ascii="Cambria" w:eastAsia="Calibri" w:hAnsi="Cambria" w:cs="Times New Roman"/>
          <w:color w:val="222222"/>
          <w:sz w:val="24"/>
          <w:szCs w:val="24"/>
        </w:rPr>
      </w:pPr>
      <w:r w:rsidRPr="003230BF">
        <w:rPr>
          <w:rFonts w:ascii="Cambria" w:eastAsia="Calibri" w:hAnsi="Cambria" w:cs="Times New Roman"/>
          <w:color w:val="222222"/>
          <w:sz w:val="24"/>
          <w:szCs w:val="24"/>
        </w:rPr>
        <w:t>I</w:t>
      </w:r>
      <w:r w:rsidR="0088264B" w:rsidRPr="003230BF">
        <w:rPr>
          <w:rFonts w:ascii="Cambria" w:eastAsia="Calibri" w:hAnsi="Cambria" w:cs="Times New Roman"/>
          <w:color w:val="222222"/>
          <w:sz w:val="24"/>
          <w:szCs w:val="24"/>
        </w:rPr>
        <w:t>f officer feels the parent may benefit from services being brought to the child at home but parent is not sure how to access that service.</w:t>
      </w:r>
      <w:r w:rsidRPr="003230BF">
        <w:rPr>
          <w:rFonts w:ascii="Cambria" w:eastAsia="Calibri" w:hAnsi="Cambria" w:cs="Times New Roman"/>
          <w:color w:val="222222"/>
          <w:sz w:val="24"/>
          <w:szCs w:val="24"/>
        </w:rPr>
        <w:t xml:space="preserve"> </w:t>
      </w:r>
    </w:p>
    <w:p w:rsidR="00D424FF" w:rsidRPr="003230BF" w:rsidRDefault="0088264B" w:rsidP="00E6330F">
      <w:pPr>
        <w:pStyle w:val="ListParagraph"/>
        <w:numPr>
          <w:ilvl w:val="2"/>
          <w:numId w:val="17"/>
        </w:numPr>
        <w:spacing w:before="100" w:beforeAutospacing="1" w:after="100" w:afterAutospacing="1" w:line="259" w:lineRule="auto"/>
        <w:outlineLvl w:val="0"/>
        <w:rPr>
          <w:rFonts w:ascii="Cambria" w:eastAsia="Calibri" w:hAnsi="Cambria" w:cs="Times New Roman"/>
          <w:color w:val="222222"/>
          <w:sz w:val="24"/>
          <w:szCs w:val="24"/>
        </w:rPr>
      </w:pPr>
      <w:r w:rsidRPr="003230BF">
        <w:rPr>
          <w:rFonts w:ascii="Cambria" w:eastAsia="Calibri" w:hAnsi="Cambria" w:cs="Times New Roman"/>
          <w:color w:val="222222"/>
          <w:sz w:val="24"/>
          <w:szCs w:val="24"/>
        </w:rPr>
        <w:t>If a parent is concerned his/her child is at risk of becomi</w:t>
      </w:r>
      <w:r w:rsidR="00D424FF" w:rsidRPr="003230BF">
        <w:rPr>
          <w:rFonts w:ascii="Cambria" w:eastAsia="Calibri" w:hAnsi="Cambria" w:cs="Times New Roman"/>
          <w:color w:val="222222"/>
          <w:sz w:val="24"/>
          <w:szCs w:val="24"/>
        </w:rPr>
        <w:t>ng involved in multiple systems.</w:t>
      </w:r>
    </w:p>
    <w:p w:rsidR="0088264B" w:rsidRPr="003230BF" w:rsidRDefault="0088264B" w:rsidP="00E6330F">
      <w:pPr>
        <w:pStyle w:val="ListParagraph"/>
        <w:numPr>
          <w:ilvl w:val="2"/>
          <w:numId w:val="17"/>
        </w:numPr>
        <w:spacing w:before="100" w:beforeAutospacing="1" w:after="100" w:afterAutospacing="1" w:line="259" w:lineRule="auto"/>
        <w:outlineLvl w:val="0"/>
        <w:rPr>
          <w:rFonts w:ascii="Cambria" w:eastAsia="Calibri" w:hAnsi="Cambria" w:cs="Times New Roman"/>
          <w:color w:val="000000"/>
          <w:sz w:val="24"/>
          <w:szCs w:val="24"/>
        </w:rPr>
      </w:pPr>
      <w:r w:rsidRPr="003230BF">
        <w:rPr>
          <w:rFonts w:ascii="Cambria" w:eastAsia="Calibri" w:hAnsi="Cambria" w:cs="Times New Roman"/>
          <w:color w:val="222222"/>
          <w:sz w:val="24"/>
          <w:szCs w:val="24"/>
        </w:rPr>
        <w:t xml:space="preserve">If mental illness symptoms occur after the child/youth is arrested officers shall </w:t>
      </w:r>
      <w:r w:rsidR="003230BF" w:rsidRPr="003230BF">
        <w:rPr>
          <w:rFonts w:ascii="Cambria" w:eastAsia="Calibri" w:hAnsi="Cambria" w:cs="Times New Roman"/>
          <w:color w:val="222222"/>
          <w:sz w:val="24"/>
          <w:szCs w:val="24"/>
        </w:rPr>
        <w:t xml:space="preserve">contact </w:t>
      </w:r>
      <w:proofErr w:type="spellStart"/>
      <w:r w:rsidR="00804260">
        <w:rPr>
          <w:rFonts w:ascii="Cambria" w:eastAsia="Calibri" w:hAnsi="Cambria" w:cs="Times New Roman"/>
          <w:color w:val="222222"/>
          <w:sz w:val="24"/>
          <w:szCs w:val="24"/>
        </w:rPr>
        <w:t>X.P.D.</w:t>
      </w:r>
      <w:r w:rsidR="003230BF" w:rsidRPr="003230BF">
        <w:rPr>
          <w:rFonts w:ascii="Cambria" w:eastAsia="Calibri" w:hAnsi="Cambria" w:cs="Times New Roman"/>
          <w:color w:val="222222"/>
          <w:sz w:val="24"/>
          <w:szCs w:val="24"/>
        </w:rPr>
        <w:t>’s</w:t>
      </w:r>
      <w:proofErr w:type="spellEnd"/>
      <w:r w:rsidRPr="003230BF">
        <w:rPr>
          <w:rFonts w:ascii="Cambria" w:eastAsia="Calibri" w:hAnsi="Cambria" w:cs="Times New Roman"/>
          <w:color w:val="222222"/>
          <w:sz w:val="24"/>
          <w:szCs w:val="24"/>
        </w:rPr>
        <w:t xml:space="preserve"> crisis responders to discuss their concerns.</w:t>
      </w:r>
    </w:p>
    <w:p w:rsidR="0032075C" w:rsidRPr="003230BF" w:rsidRDefault="00534ED4" w:rsidP="003230BF">
      <w:pPr>
        <w:spacing w:after="0" w:line="259" w:lineRule="auto"/>
        <w:ind w:left="720"/>
        <w:rPr>
          <w:rFonts w:ascii="Cambria" w:eastAsia="Calibri" w:hAnsi="Cambria" w:cs="Times New Roman"/>
          <w:b/>
          <w:sz w:val="24"/>
          <w:szCs w:val="24"/>
        </w:rPr>
      </w:pPr>
      <w:r w:rsidRPr="003230BF">
        <w:rPr>
          <w:rFonts w:ascii="Cambria" w:eastAsia="Calibri" w:hAnsi="Cambria" w:cs="Times New Roman"/>
          <w:b/>
          <w:sz w:val="24"/>
          <w:szCs w:val="24"/>
        </w:rPr>
        <w:tab/>
      </w:r>
      <w:r w:rsidR="00CF5CA6" w:rsidRPr="003230BF">
        <w:rPr>
          <w:rFonts w:ascii="Cambria" w:eastAsia="Calibri" w:hAnsi="Cambria" w:cs="Times New Roman"/>
          <w:b/>
          <w:sz w:val="24"/>
          <w:szCs w:val="24"/>
        </w:rPr>
        <w:t xml:space="preserve">3. </w:t>
      </w:r>
      <w:r w:rsidR="00CF5CA6" w:rsidRPr="003230BF">
        <w:rPr>
          <w:rFonts w:ascii="Cambria" w:eastAsia="Calibri" w:hAnsi="Cambria" w:cs="Times New Roman"/>
          <w:b/>
          <w:smallCaps/>
          <w:sz w:val="24"/>
          <w:szCs w:val="24"/>
        </w:rPr>
        <w:t>Use of Restraints on Youth in Crisis</w:t>
      </w:r>
      <w:r w:rsidR="0088264B" w:rsidRPr="003230BF">
        <w:rPr>
          <w:rFonts w:ascii="Cambria" w:eastAsia="Calibri" w:hAnsi="Cambria" w:cs="Times New Roman"/>
          <w:b/>
          <w:sz w:val="24"/>
          <w:szCs w:val="24"/>
        </w:rPr>
        <w:t>:</w:t>
      </w:r>
    </w:p>
    <w:p w:rsidR="009C1CE4" w:rsidRPr="003230BF" w:rsidRDefault="00534ED4" w:rsidP="003230BF">
      <w:pPr>
        <w:spacing w:after="0" w:line="259" w:lineRule="auto"/>
        <w:ind w:left="1440"/>
        <w:rPr>
          <w:rFonts w:ascii="Cambria" w:hAnsi="Cambria"/>
          <w:kern w:val="28"/>
          <w:sz w:val="24"/>
          <w:szCs w:val="24"/>
        </w:rPr>
      </w:pPr>
      <w:r w:rsidRPr="003230BF">
        <w:rPr>
          <w:rFonts w:ascii="Cambria" w:eastAsia="Calibri" w:hAnsi="Cambria" w:cs="Times New Roman"/>
          <w:sz w:val="24"/>
          <w:szCs w:val="24"/>
        </w:rPr>
        <w:t>Where safety permits,</w:t>
      </w:r>
      <w:r w:rsidR="0088264B" w:rsidRPr="003230BF">
        <w:rPr>
          <w:rFonts w:ascii="Cambria" w:eastAsia="Calibri" w:hAnsi="Cambria" w:cs="Times New Roman"/>
          <w:sz w:val="24"/>
          <w:szCs w:val="24"/>
        </w:rPr>
        <w:t xml:space="preserve"> on a case-by-case basis, officers should avoid </w:t>
      </w:r>
      <w:r w:rsidR="00994885" w:rsidRPr="003230BF">
        <w:rPr>
          <w:rFonts w:ascii="Cambria" w:eastAsia="Calibri" w:hAnsi="Cambria" w:cs="Times New Roman"/>
          <w:sz w:val="24"/>
          <w:szCs w:val="24"/>
        </w:rPr>
        <w:t xml:space="preserve">the </w:t>
      </w:r>
      <w:r w:rsidR="0088264B" w:rsidRPr="003230BF">
        <w:rPr>
          <w:rFonts w:ascii="Cambria" w:eastAsia="Calibri" w:hAnsi="Cambria" w:cs="Times New Roman"/>
          <w:sz w:val="24"/>
          <w:szCs w:val="24"/>
        </w:rPr>
        <w:t xml:space="preserve">use of restraints to avoid triggering </w:t>
      </w:r>
      <w:r w:rsidR="00994885" w:rsidRPr="003230BF">
        <w:rPr>
          <w:rFonts w:ascii="Cambria" w:eastAsia="Calibri" w:hAnsi="Cambria" w:cs="Times New Roman"/>
          <w:sz w:val="24"/>
          <w:szCs w:val="24"/>
        </w:rPr>
        <w:t xml:space="preserve">or intensifying </w:t>
      </w:r>
      <w:r w:rsidR="0088264B" w:rsidRPr="003230BF">
        <w:rPr>
          <w:rFonts w:ascii="Cambria" w:eastAsia="Calibri" w:hAnsi="Cambria" w:cs="Times New Roman"/>
          <w:sz w:val="24"/>
          <w:szCs w:val="24"/>
        </w:rPr>
        <w:t xml:space="preserve">a trauma response.  </w:t>
      </w:r>
      <w:r w:rsidR="003230BF" w:rsidRPr="003230BF">
        <w:rPr>
          <w:rFonts w:ascii="Cambria" w:eastAsia="Calibri" w:hAnsi="Cambria" w:cs="Times New Roman"/>
          <w:sz w:val="24"/>
          <w:szCs w:val="24"/>
        </w:rPr>
        <w:t xml:space="preserve">However, </w:t>
      </w:r>
      <w:r w:rsidRPr="003230BF">
        <w:rPr>
          <w:rFonts w:ascii="Cambria" w:eastAsia="Calibri" w:hAnsi="Cambria" w:cs="Times New Roman"/>
          <w:sz w:val="24"/>
          <w:szCs w:val="24"/>
        </w:rPr>
        <w:t>r</w:t>
      </w:r>
      <w:r w:rsidR="0088264B" w:rsidRPr="003230BF">
        <w:rPr>
          <w:rFonts w:ascii="Cambria" w:eastAsia="Calibri" w:hAnsi="Cambria" w:cs="Times New Roman"/>
          <w:sz w:val="24"/>
          <w:szCs w:val="24"/>
        </w:rPr>
        <w:t>estraints may be used on youth only where a</w:t>
      </w:r>
      <w:r w:rsidRPr="003230BF">
        <w:rPr>
          <w:rFonts w:ascii="Cambria" w:eastAsia="Calibri" w:hAnsi="Cambria" w:cs="Times New Roman"/>
          <w:sz w:val="24"/>
          <w:szCs w:val="24"/>
        </w:rPr>
        <w:t>n a</w:t>
      </w:r>
      <w:r w:rsidR="0088264B" w:rsidRPr="003230BF">
        <w:rPr>
          <w:rFonts w:ascii="Cambria" w:eastAsia="Calibri" w:hAnsi="Cambria" w:cs="Times New Roman"/>
          <w:sz w:val="24"/>
          <w:szCs w:val="24"/>
        </w:rPr>
        <w:t xml:space="preserve">rrest occurs or as needed for safety </w:t>
      </w:r>
      <w:r w:rsidR="003230BF" w:rsidRPr="003230BF">
        <w:rPr>
          <w:rFonts w:ascii="Cambria" w:eastAsia="Calibri" w:hAnsi="Cambria" w:cs="Times New Roman"/>
          <w:sz w:val="24"/>
          <w:szCs w:val="24"/>
        </w:rPr>
        <w:tab/>
      </w:r>
      <w:r w:rsidRPr="003230BF">
        <w:rPr>
          <w:rFonts w:ascii="Cambria" w:eastAsia="Calibri" w:hAnsi="Cambria" w:cs="Times New Roman"/>
          <w:sz w:val="24"/>
          <w:szCs w:val="24"/>
        </w:rPr>
        <w:t>purposes</w:t>
      </w:r>
      <w:r w:rsidR="0088264B" w:rsidRPr="003230BF">
        <w:rPr>
          <w:rFonts w:ascii="Cambria" w:eastAsia="Calibri" w:hAnsi="Cambria" w:cs="Times New Roman"/>
          <w:sz w:val="24"/>
          <w:szCs w:val="24"/>
        </w:rPr>
        <w:t>.</w:t>
      </w:r>
      <w:r w:rsidR="00D424FF" w:rsidRPr="003230BF">
        <w:rPr>
          <w:rFonts w:ascii="Cambria" w:eastAsia="Calibri" w:hAnsi="Cambria" w:cs="Times New Roman"/>
          <w:sz w:val="24"/>
          <w:szCs w:val="24"/>
        </w:rPr>
        <w:t xml:space="preserve">  </w:t>
      </w:r>
      <w:r w:rsidRPr="003230BF">
        <w:rPr>
          <w:rFonts w:ascii="Cambria" w:hAnsi="Cambria"/>
          <w:kern w:val="28"/>
          <w:sz w:val="24"/>
          <w:szCs w:val="24"/>
        </w:rPr>
        <w:t>Once the youth</w:t>
      </w:r>
      <w:r w:rsidR="00D424FF" w:rsidRPr="003230BF">
        <w:rPr>
          <w:rFonts w:ascii="Cambria" w:hAnsi="Cambria"/>
          <w:kern w:val="28"/>
          <w:sz w:val="24"/>
          <w:szCs w:val="24"/>
        </w:rPr>
        <w:t xml:space="preserve"> in crisis is calm, under control and/or </w:t>
      </w:r>
      <w:r w:rsidRPr="003230BF">
        <w:rPr>
          <w:rFonts w:ascii="Cambria" w:hAnsi="Cambria"/>
          <w:kern w:val="28"/>
          <w:sz w:val="24"/>
          <w:szCs w:val="24"/>
        </w:rPr>
        <w:t>restrained,</w:t>
      </w:r>
      <w:r w:rsidR="00D424FF" w:rsidRPr="003230BF">
        <w:rPr>
          <w:rFonts w:ascii="Cambria" w:hAnsi="Cambria"/>
          <w:kern w:val="28"/>
          <w:sz w:val="24"/>
          <w:szCs w:val="24"/>
        </w:rPr>
        <w:t xml:space="preserve"> officers shall keep the individual under constant observation while in custody.</w:t>
      </w:r>
    </w:p>
    <w:p w:rsidR="003230BF" w:rsidRPr="003230BF" w:rsidRDefault="003230BF" w:rsidP="009C1CE4">
      <w:pPr>
        <w:spacing w:after="0" w:line="259" w:lineRule="auto"/>
        <w:rPr>
          <w:rFonts w:ascii="Cambria" w:hAnsi="Cambria"/>
          <w:kern w:val="28"/>
          <w:sz w:val="24"/>
          <w:szCs w:val="24"/>
        </w:rPr>
      </w:pPr>
    </w:p>
    <w:p w:rsidR="00021CDB" w:rsidRPr="003230BF" w:rsidRDefault="009C1CE4" w:rsidP="009C1CE4">
      <w:pPr>
        <w:spacing w:after="0" w:line="259" w:lineRule="auto"/>
        <w:rPr>
          <w:rFonts w:ascii="Cambria" w:eastAsia="Times New Roman" w:hAnsi="Cambria" w:cs="Times New Roman"/>
          <w:sz w:val="24"/>
          <w:szCs w:val="24"/>
        </w:rPr>
      </w:pPr>
      <w:r w:rsidRPr="003230BF">
        <w:rPr>
          <w:rFonts w:ascii="Cambria" w:eastAsia="Calibri" w:hAnsi="Cambria" w:cs="Times New Roman"/>
          <w:b/>
          <w:smallCaps/>
          <w:sz w:val="24"/>
          <w:szCs w:val="24"/>
        </w:rPr>
        <w:t xml:space="preserve"> </w:t>
      </w:r>
      <w:r w:rsidR="00CD08CD" w:rsidRPr="003230BF">
        <w:rPr>
          <w:rFonts w:ascii="Cambria" w:eastAsia="Calibri" w:hAnsi="Cambria" w:cs="Times New Roman"/>
          <w:b/>
          <w:smallCaps/>
          <w:sz w:val="24"/>
          <w:szCs w:val="24"/>
        </w:rPr>
        <w:t>Youth R</w:t>
      </w:r>
      <w:r w:rsidRPr="003230BF">
        <w:rPr>
          <w:rFonts w:ascii="Cambria" w:eastAsia="Calibri" w:hAnsi="Cambria" w:cs="Times New Roman"/>
          <w:b/>
          <w:smallCaps/>
          <w:sz w:val="24"/>
          <w:szCs w:val="24"/>
        </w:rPr>
        <w:t>equiring Medical Assistance</w:t>
      </w:r>
      <w:r w:rsidR="00021CDB" w:rsidRPr="003230BF">
        <w:rPr>
          <w:rFonts w:ascii="Cambria" w:eastAsia="Calibri" w:hAnsi="Cambria" w:cs="Times New Roman"/>
          <w:b/>
          <w:smallCaps/>
          <w:sz w:val="24"/>
          <w:szCs w:val="24"/>
        </w:rPr>
        <w:t>:</w:t>
      </w:r>
    </w:p>
    <w:p w:rsidR="0088264B" w:rsidRPr="003230BF" w:rsidRDefault="00021CDB" w:rsidP="009C1CE4">
      <w:pPr>
        <w:spacing w:after="0" w:line="259" w:lineRule="auto"/>
        <w:rPr>
          <w:rFonts w:ascii="Cambria" w:eastAsia="Calibri" w:hAnsi="Cambria" w:cs="Times New Roman"/>
          <w:sz w:val="24"/>
          <w:szCs w:val="24"/>
        </w:rPr>
      </w:pPr>
      <w:r w:rsidRPr="003230BF">
        <w:rPr>
          <w:rFonts w:ascii="Cambria" w:eastAsia="Times New Roman" w:hAnsi="Cambria" w:cs="Times New Roman"/>
          <w:sz w:val="24"/>
          <w:szCs w:val="24"/>
        </w:rPr>
        <w:t xml:space="preserve">Officers </w:t>
      </w:r>
      <w:r w:rsidR="0088264B" w:rsidRPr="003230BF">
        <w:rPr>
          <w:rFonts w:ascii="Cambria" w:eastAsia="Times New Roman" w:hAnsi="Cambria" w:cs="Times New Roman"/>
          <w:sz w:val="24"/>
          <w:szCs w:val="24"/>
        </w:rPr>
        <w:t>shall ensure that youth who are injured or ill</w:t>
      </w:r>
      <w:r w:rsidR="00994885" w:rsidRPr="003230BF">
        <w:rPr>
          <w:rFonts w:ascii="Cambria" w:eastAsia="Times New Roman" w:hAnsi="Cambria" w:cs="Times New Roman"/>
          <w:sz w:val="24"/>
          <w:szCs w:val="24"/>
        </w:rPr>
        <w:t xml:space="preserve"> or</w:t>
      </w:r>
      <w:r w:rsidR="0088264B" w:rsidRPr="003230BF">
        <w:rPr>
          <w:rFonts w:ascii="Cambria" w:eastAsia="Times New Roman" w:hAnsi="Cambria" w:cs="Times New Roman"/>
          <w:sz w:val="24"/>
          <w:szCs w:val="24"/>
        </w:rPr>
        <w:t xml:space="preserve"> who complain of pain are </w:t>
      </w:r>
      <w:r w:rsidRPr="003230BF">
        <w:rPr>
          <w:rFonts w:ascii="Cambria" w:eastAsia="Times New Roman" w:hAnsi="Cambria" w:cs="Times New Roman"/>
          <w:sz w:val="24"/>
          <w:szCs w:val="24"/>
        </w:rPr>
        <w:t xml:space="preserve">to be </w:t>
      </w:r>
      <w:r w:rsidR="0088264B" w:rsidRPr="003230BF">
        <w:rPr>
          <w:rFonts w:ascii="Cambria" w:eastAsia="Times New Roman" w:hAnsi="Cambria" w:cs="Times New Roman"/>
          <w:sz w:val="24"/>
          <w:szCs w:val="24"/>
        </w:rPr>
        <w:t xml:space="preserve">transported to a hospital and treated prior to being booked. In the event of an emergency medical situation, EMS shall be called immediately for transportation and treatment. </w:t>
      </w:r>
      <w:r w:rsidR="00994885" w:rsidRPr="003230BF">
        <w:rPr>
          <w:rFonts w:ascii="Cambria" w:eastAsia="Times New Roman" w:hAnsi="Cambria" w:cs="Times New Roman"/>
          <w:sz w:val="24"/>
          <w:szCs w:val="24"/>
        </w:rPr>
        <w:t xml:space="preserve">In the event of a serious illness or injury, </w:t>
      </w:r>
      <w:r w:rsidR="0088264B" w:rsidRPr="003230BF">
        <w:rPr>
          <w:rFonts w:ascii="Cambria" w:eastAsia="Times New Roman" w:hAnsi="Cambria" w:cs="Times New Roman"/>
          <w:sz w:val="24"/>
          <w:szCs w:val="24"/>
        </w:rPr>
        <w:t>Officers shall notify the youth’s parent, legal guardian, or responsible person (foster parent, relative, etc.)</w:t>
      </w:r>
      <w:r w:rsidR="00994885" w:rsidRPr="003230BF">
        <w:rPr>
          <w:rFonts w:ascii="Cambria" w:eastAsia="Times New Roman" w:hAnsi="Cambria" w:cs="Times New Roman"/>
          <w:sz w:val="24"/>
          <w:szCs w:val="24"/>
        </w:rPr>
        <w:t xml:space="preserve"> of the situation and</w:t>
      </w:r>
      <w:r w:rsidR="0088264B" w:rsidRPr="003230BF">
        <w:rPr>
          <w:rFonts w:ascii="Cambria" w:eastAsia="Times New Roman" w:hAnsi="Cambria" w:cs="Times New Roman"/>
          <w:sz w:val="24"/>
          <w:szCs w:val="24"/>
        </w:rPr>
        <w:t xml:space="preserve"> permit the caretaker to accompany the youth to the hospital where </w:t>
      </w:r>
      <w:r w:rsidR="00994885" w:rsidRPr="003230BF">
        <w:rPr>
          <w:rFonts w:ascii="Cambria" w:eastAsia="Times New Roman" w:hAnsi="Cambria" w:cs="Times New Roman"/>
          <w:sz w:val="24"/>
          <w:szCs w:val="24"/>
        </w:rPr>
        <w:t xml:space="preserve">and when </w:t>
      </w:r>
      <w:r w:rsidR="0088264B" w:rsidRPr="003230BF">
        <w:rPr>
          <w:rFonts w:ascii="Cambria" w:eastAsia="Times New Roman" w:hAnsi="Cambria" w:cs="Times New Roman"/>
          <w:sz w:val="24"/>
          <w:szCs w:val="24"/>
        </w:rPr>
        <w:t xml:space="preserve">safe to do so. </w:t>
      </w:r>
    </w:p>
    <w:p w:rsidR="0088264B" w:rsidRPr="003230BF" w:rsidRDefault="0088264B" w:rsidP="0088264B">
      <w:pPr>
        <w:spacing w:line="259" w:lineRule="auto"/>
        <w:ind w:left="720"/>
        <w:contextualSpacing/>
        <w:outlineLvl w:val="0"/>
        <w:rPr>
          <w:rFonts w:ascii="Cambria" w:eastAsia="Calibri" w:hAnsi="Cambria" w:cs="Times New Roman"/>
          <w:sz w:val="24"/>
          <w:szCs w:val="24"/>
        </w:rPr>
      </w:pPr>
    </w:p>
    <w:p w:rsidR="00021CDB" w:rsidRPr="003230BF" w:rsidRDefault="00021CDB" w:rsidP="00994885">
      <w:pPr>
        <w:spacing w:after="0" w:line="259" w:lineRule="auto"/>
        <w:rPr>
          <w:rFonts w:ascii="Cambria" w:eastAsia="Calibri" w:hAnsi="Cambria" w:cs="Times New Roman"/>
          <w:b/>
          <w:smallCaps/>
          <w:sz w:val="24"/>
          <w:szCs w:val="24"/>
        </w:rPr>
      </w:pPr>
      <w:r w:rsidRPr="003230BF">
        <w:rPr>
          <w:rFonts w:ascii="Cambria" w:eastAsia="Calibri" w:hAnsi="Cambria" w:cs="Times New Roman"/>
          <w:b/>
          <w:smallCaps/>
          <w:sz w:val="24"/>
          <w:szCs w:val="24"/>
        </w:rPr>
        <w:t>Youth Under the Influence of Alcohol, Drugs or Narcotics</w:t>
      </w:r>
    </w:p>
    <w:p w:rsidR="00021CDB" w:rsidRPr="003230BF" w:rsidRDefault="00021CDB" w:rsidP="00994885">
      <w:pPr>
        <w:spacing w:after="0" w:line="259" w:lineRule="auto"/>
        <w:rPr>
          <w:rFonts w:ascii="Cambria" w:eastAsia="Times New Roman" w:hAnsi="Cambria" w:cs="Times New Roman"/>
          <w:sz w:val="24"/>
          <w:szCs w:val="24"/>
        </w:rPr>
      </w:pPr>
      <w:r w:rsidRPr="003230BF">
        <w:rPr>
          <w:rFonts w:ascii="Cambria" w:eastAsia="Times New Roman" w:hAnsi="Cambria" w:cs="Times New Roman"/>
          <w:sz w:val="24"/>
          <w:szCs w:val="24"/>
        </w:rPr>
        <w:t>Officers shall direct paramedics to take youth</w:t>
      </w:r>
      <w:r w:rsidR="0088264B" w:rsidRPr="003230BF">
        <w:rPr>
          <w:rFonts w:ascii="Cambria" w:eastAsia="Times New Roman" w:hAnsi="Cambria" w:cs="Times New Roman"/>
          <w:sz w:val="24"/>
          <w:szCs w:val="24"/>
        </w:rPr>
        <w:t xml:space="preserve"> under the influence of alcohol or drugs taken to the nearest hospital for medical examination prior to being booked at </w:t>
      </w:r>
      <w:r w:rsidR="00994885" w:rsidRPr="003230BF">
        <w:rPr>
          <w:rFonts w:ascii="Cambria" w:eastAsia="Times New Roman" w:hAnsi="Cambria" w:cs="Times New Roman"/>
          <w:sz w:val="24"/>
          <w:szCs w:val="24"/>
        </w:rPr>
        <w:t xml:space="preserve">a </w:t>
      </w:r>
      <w:r w:rsidR="0088264B" w:rsidRPr="003230BF">
        <w:rPr>
          <w:rFonts w:ascii="Cambria" w:eastAsia="Times New Roman" w:hAnsi="Cambria" w:cs="Times New Roman"/>
          <w:sz w:val="24"/>
          <w:szCs w:val="24"/>
        </w:rPr>
        <w:t>Detention Center.</w:t>
      </w:r>
    </w:p>
    <w:p w:rsidR="003230BF" w:rsidRPr="003230BF" w:rsidRDefault="003230BF" w:rsidP="00994885">
      <w:pPr>
        <w:spacing w:after="0" w:line="259" w:lineRule="auto"/>
        <w:rPr>
          <w:rFonts w:ascii="Cambria" w:eastAsia="Times New Roman" w:hAnsi="Cambria" w:cs="Times New Roman"/>
          <w:sz w:val="24"/>
          <w:szCs w:val="24"/>
        </w:rPr>
      </w:pPr>
    </w:p>
    <w:p w:rsidR="0088264B" w:rsidRPr="003230BF" w:rsidRDefault="0088264B" w:rsidP="00994885">
      <w:pPr>
        <w:spacing w:after="0" w:line="259" w:lineRule="auto"/>
        <w:rPr>
          <w:rFonts w:ascii="Cambria" w:eastAsia="Times New Roman" w:hAnsi="Cambria" w:cs="Times New Roman"/>
          <w:sz w:val="24"/>
          <w:szCs w:val="24"/>
        </w:rPr>
      </w:pPr>
      <w:r w:rsidRPr="003230BF">
        <w:rPr>
          <w:rFonts w:ascii="Cambria" w:eastAsia="Times New Roman" w:hAnsi="Cambria" w:cs="Times New Roman"/>
          <w:sz w:val="24"/>
          <w:szCs w:val="24"/>
        </w:rPr>
        <w:t xml:space="preserve">If released by medical staff while still in police custody, officers shall transport the child/youth to </w:t>
      </w:r>
      <w:r w:rsidR="00994885" w:rsidRPr="003230BF">
        <w:rPr>
          <w:rFonts w:ascii="Cambria" w:eastAsia="Times New Roman" w:hAnsi="Cambria" w:cs="Times New Roman"/>
          <w:sz w:val="24"/>
          <w:szCs w:val="24"/>
        </w:rPr>
        <w:t xml:space="preserve">the appropriate </w:t>
      </w:r>
      <w:r w:rsidRPr="003230BF">
        <w:rPr>
          <w:rFonts w:ascii="Cambria" w:eastAsia="Times New Roman" w:hAnsi="Cambria" w:cs="Times New Roman"/>
          <w:sz w:val="24"/>
          <w:szCs w:val="24"/>
        </w:rPr>
        <w:t>Detention Center. Officers shall notify the youth’s parent, legal guardian, or responsible person (foster parent, relative, etc.), in the event of a serious illness or injury.</w:t>
      </w:r>
    </w:p>
    <w:p w:rsidR="0088264B" w:rsidRPr="003230BF" w:rsidRDefault="0088264B" w:rsidP="0088264B">
      <w:pPr>
        <w:spacing w:after="0" w:line="259" w:lineRule="auto"/>
        <w:rPr>
          <w:rFonts w:ascii="Cambria" w:eastAsia="Times New Roman" w:hAnsi="Cambria" w:cs="Times New Roman"/>
          <w:sz w:val="24"/>
          <w:szCs w:val="24"/>
        </w:rPr>
      </w:pPr>
    </w:p>
    <w:p w:rsidR="00021CDB" w:rsidRPr="003230BF" w:rsidRDefault="00021CDB" w:rsidP="00994885">
      <w:pPr>
        <w:spacing w:after="0" w:line="259" w:lineRule="auto"/>
        <w:outlineLvl w:val="0"/>
        <w:rPr>
          <w:rFonts w:ascii="Cambria" w:eastAsia="Calibri" w:hAnsi="Cambria" w:cs="Times New Roman"/>
          <w:b/>
          <w:smallCaps/>
          <w:sz w:val="24"/>
          <w:szCs w:val="24"/>
        </w:rPr>
      </w:pPr>
      <w:r w:rsidRPr="003230BF">
        <w:rPr>
          <w:rFonts w:ascii="Cambria" w:eastAsia="Calibri" w:hAnsi="Cambria" w:cs="Times New Roman"/>
          <w:b/>
          <w:smallCaps/>
          <w:sz w:val="24"/>
          <w:szCs w:val="24"/>
        </w:rPr>
        <w:t xml:space="preserve">Suicide Risk and Prevention: </w:t>
      </w:r>
    </w:p>
    <w:p w:rsidR="00021CDB" w:rsidRPr="003230BF" w:rsidRDefault="0088264B" w:rsidP="00994885">
      <w:pPr>
        <w:spacing w:after="0" w:line="259" w:lineRule="auto"/>
        <w:outlineLvl w:val="0"/>
        <w:rPr>
          <w:rFonts w:ascii="Cambria" w:eastAsia="Times New Roman" w:hAnsi="Cambria" w:cs="Times New Roman"/>
          <w:sz w:val="24"/>
          <w:szCs w:val="24"/>
        </w:rPr>
      </w:pPr>
      <w:r w:rsidRPr="003230BF">
        <w:rPr>
          <w:rFonts w:ascii="Cambria" w:eastAsia="Times New Roman" w:hAnsi="Cambria" w:cs="Times New Roman"/>
          <w:sz w:val="24"/>
          <w:szCs w:val="24"/>
        </w:rPr>
        <w:t xml:space="preserve">Officers shall keep any youth who appears suicidal </w:t>
      </w:r>
      <w:r w:rsidR="00021CDB" w:rsidRPr="003230BF">
        <w:rPr>
          <w:rFonts w:ascii="Cambria" w:eastAsia="Times New Roman" w:hAnsi="Cambria" w:cs="Times New Roman"/>
          <w:sz w:val="24"/>
          <w:szCs w:val="24"/>
        </w:rPr>
        <w:t xml:space="preserve">or is acting in a way that puts them at risk of </w:t>
      </w:r>
      <w:proofErr w:type="spellStart"/>
      <w:r w:rsidR="00021CDB" w:rsidRPr="003230BF">
        <w:rPr>
          <w:rFonts w:ascii="Cambria" w:eastAsia="Times New Roman" w:hAnsi="Cambria" w:cs="Times New Roman"/>
          <w:sz w:val="24"/>
          <w:szCs w:val="24"/>
        </w:rPr>
        <w:t>suiciding</w:t>
      </w:r>
      <w:proofErr w:type="spellEnd"/>
      <w:r w:rsidR="00021CDB" w:rsidRPr="003230BF">
        <w:rPr>
          <w:rFonts w:ascii="Cambria" w:eastAsia="Times New Roman" w:hAnsi="Cambria" w:cs="Times New Roman"/>
          <w:sz w:val="24"/>
          <w:szCs w:val="24"/>
        </w:rPr>
        <w:t xml:space="preserve"> on tracks or in front of vehicles, must place the youth </w:t>
      </w:r>
      <w:r w:rsidRPr="003230BF">
        <w:rPr>
          <w:rFonts w:ascii="Cambria" w:eastAsia="Times New Roman" w:hAnsi="Cambria" w:cs="Times New Roman"/>
          <w:sz w:val="24"/>
          <w:szCs w:val="24"/>
        </w:rPr>
        <w:t xml:space="preserve">under constant personal observation in a location free of suicide hazards while in their temporary custody. </w:t>
      </w:r>
    </w:p>
    <w:p w:rsidR="0088264B" w:rsidRPr="003230BF" w:rsidRDefault="00021CDB" w:rsidP="00994885">
      <w:pPr>
        <w:spacing w:after="0" w:line="259" w:lineRule="auto"/>
        <w:outlineLvl w:val="0"/>
        <w:rPr>
          <w:rFonts w:ascii="Cambria" w:eastAsia="Calibri" w:hAnsi="Cambria" w:cs="Times New Roman"/>
          <w:color w:val="000000"/>
          <w:sz w:val="24"/>
          <w:szCs w:val="24"/>
        </w:rPr>
      </w:pPr>
      <w:r w:rsidRPr="003230BF">
        <w:rPr>
          <w:rFonts w:ascii="Cambria" w:eastAsia="Times New Roman" w:hAnsi="Cambria" w:cs="Times New Roman"/>
          <w:sz w:val="24"/>
          <w:szCs w:val="24"/>
        </w:rPr>
        <w:br/>
      </w:r>
      <w:r w:rsidR="0088264B" w:rsidRPr="003230BF">
        <w:rPr>
          <w:rFonts w:ascii="Cambria" w:eastAsia="Times New Roman" w:hAnsi="Cambria" w:cs="Times New Roman"/>
          <w:sz w:val="24"/>
          <w:szCs w:val="24"/>
        </w:rPr>
        <w:t>Officers shall, as soon as practical, contact a supervisor who sha</w:t>
      </w:r>
      <w:r w:rsidRPr="003230BF">
        <w:rPr>
          <w:rFonts w:ascii="Cambria" w:eastAsia="Times New Roman" w:hAnsi="Cambria" w:cs="Times New Roman"/>
          <w:sz w:val="24"/>
          <w:szCs w:val="24"/>
        </w:rPr>
        <w:t>ll then be responsible for contacting EMT and ensuring that the</w:t>
      </w:r>
      <w:r w:rsidR="0088264B" w:rsidRPr="003230BF">
        <w:rPr>
          <w:rFonts w:ascii="Cambria" w:eastAsia="Times New Roman" w:hAnsi="Cambria" w:cs="Times New Roman"/>
          <w:sz w:val="24"/>
          <w:szCs w:val="24"/>
        </w:rPr>
        <w:t xml:space="preserve"> youth </w:t>
      </w:r>
      <w:r w:rsidRPr="003230BF">
        <w:rPr>
          <w:rFonts w:ascii="Cambria" w:eastAsia="Times New Roman" w:hAnsi="Cambria" w:cs="Times New Roman"/>
          <w:sz w:val="24"/>
          <w:szCs w:val="24"/>
        </w:rPr>
        <w:t xml:space="preserve">is </w:t>
      </w:r>
      <w:r w:rsidR="0088264B" w:rsidRPr="003230BF">
        <w:rPr>
          <w:rFonts w:ascii="Cambria" w:eastAsia="Times New Roman" w:hAnsi="Cambria" w:cs="Times New Roman"/>
          <w:sz w:val="24"/>
          <w:szCs w:val="24"/>
        </w:rPr>
        <w:t xml:space="preserve">appropriately evaluated for psychiatric services. Officers shall notify the youth’s parent, legal guardian, or responsible person (foster parent, relative, etc.), in the event of a suicide attempt. </w:t>
      </w:r>
    </w:p>
    <w:p w:rsidR="0088264B" w:rsidRPr="003230BF" w:rsidRDefault="0088264B" w:rsidP="0088264B">
      <w:pPr>
        <w:spacing w:after="0" w:line="259" w:lineRule="auto"/>
        <w:rPr>
          <w:rFonts w:ascii="Cambria" w:eastAsia="Times New Roman" w:hAnsi="Cambria" w:cs="Times New Roman"/>
          <w:sz w:val="24"/>
          <w:szCs w:val="24"/>
        </w:rPr>
      </w:pPr>
    </w:p>
    <w:p w:rsidR="00021CDB" w:rsidRPr="003230BF" w:rsidRDefault="00021CDB" w:rsidP="00994885">
      <w:pPr>
        <w:spacing w:after="0" w:line="259" w:lineRule="auto"/>
        <w:rPr>
          <w:rFonts w:ascii="Cambria" w:eastAsia="Times New Roman" w:hAnsi="Cambria" w:cs="Times New Roman"/>
          <w:sz w:val="24"/>
          <w:szCs w:val="24"/>
        </w:rPr>
      </w:pPr>
      <w:r w:rsidRPr="003230BF">
        <w:rPr>
          <w:rFonts w:ascii="Cambria" w:eastAsia="Calibri" w:hAnsi="Cambria" w:cs="Times New Roman"/>
          <w:b/>
          <w:smallCaps/>
          <w:sz w:val="24"/>
          <w:szCs w:val="24"/>
        </w:rPr>
        <w:t xml:space="preserve">Transporting Youth in </w:t>
      </w:r>
      <w:proofErr w:type="gramStart"/>
      <w:r w:rsidRPr="003230BF">
        <w:rPr>
          <w:rFonts w:ascii="Cambria" w:eastAsia="Calibri" w:hAnsi="Cambria" w:cs="Times New Roman"/>
          <w:b/>
          <w:smallCaps/>
          <w:sz w:val="24"/>
          <w:szCs w:val="24"/>
        </w:rPr>
        <w:t xml:space="preserve">Crisis </w:t>
      </w:r>
      <w:r w:rsidR="0088264B" w:rsidRPr="003230BF">
        <w:rPr>
          <w:rFonts w:ascii="Cambria" w:eastAsia="Times New Roman" w:hAnsi="Cambria" w:cs="Times New Roman"/>
          <w:sz w:val="24"/>
          <w:szCs w:val="24"/>
        </w:rPr>
        <w:t>:</w:t>
      </w:r>
      <w:proofErr w:type="gramEnd"/>
      <w:r w:rsidR="0088264B" w:rsidRPr="003230BF">
        <w:rPr>
          <w:rFonts w:ascii="Cambria" w:eastAsia="Times New Roman" w:hAnsi="Cambria" w:cs="Times New Roman"/>
          <w:sz w:val="24"/>
          <w:szCs w:val="24"/>
        </w:rPr>
        <w:t xml:space="preserve">  </w:t>
      </w:r>
    </w:p>
    <w:p w:rsidR="0088264B" w:rsidRPr="003230BF" w:rsidRDefault="00021CDB" w:rsidP="00994885">
      <w:pPr>
        <w:spacing w:after="0" w:line="259" w:lineRule="auto"/>
        <w:rPr>
          <w:rFonts w:ascii="Cambria" w:eastAsia="Calibri" w:hAnsi="Cambria" w:cs="Times New Roman"/>
          <w:sz w:val="24"/>
          <w:szCs w:val="24"/>
        </w:rPr>
      </w:pPr>
      <w:r w:rsidRPr="003230BF">
        <w:rPr>
          <w:rFonts w:ascii="Cambria" w:eastAsia="Times New Roman" w:hAnsi="Cambria" w:cs="Times New Roman"/>
          <w:sz w:val="24"/>
          <w:szCs w:val="24"/>
        </w:rPr>
        <w:t>Where feasible</w:t>
      </w:r>
      <w:r w:rsidR="0088264B" w:rsidRPr="003230BF">
        <w:rPr>
          <w:rFonts w:ascii="Cambria" w:eastAsia="Calibri" w:hAnsi="Cambria" w:cs="Times New Roman"/>
          <w:sz w:val="24"/>
          <w:szCs w:val="24"/>
        </w:rPr>
        <w:t xml:space="preserve">, </w:t>
      </w:r>
      <w:r w:rsidR="00994885" w:rsidRPr="003230BF">
        <w:rPr>
          <w:rFonts w:ascii="Cambria" w:eastAsia="Calibri" w:hAnsi="Cambria" w:cs="Times New Roman"/>
          <w:sz w:val="24"/>
          <w:szCs w:val="24"/>
        </w:rPr>
        <w:t xml:space="preserve">Officers should </w:t>
      </w:r>
      <w:r w:rsidR="0088264B" w:rsidRPr="003230BF">
        <w:rPr>
          <w:rFonts w:ascii="Cambria" w:eastAsia="Calibri" w:hAnsi="Cambria" w:cs="Times New Roman"/>
          <w:sz w:val="24"/>
          <w:szCs w:val="24"/>
        </w:rPr>
        <w:t>consult with Crisis Respon</w:t>
      </w:r>
      <w:r w:rsidRPr="003230BF">
        <w:rPr>
          <w:rFonts w:ascii="Cambria" w:eastAsia="Calibri" w:hAnsi="Cambria" w:cs="Times New Roman"/>
          <w:sz w:val="24"/>
          <w:szCs w:val="24"/>
        </w:rPr>
        <w:t>ders prior to transportation</w:t>
      </w:r>
      <w:r w:rsidR="0088264B" w:rsidRPr="003230BF">
        <w:rPr>
          <w:rFonts w:ascii="Cambria" w:eastAsia="Calibri" w:hAnsi="Cambria" w:cs="Times New Roman"/>
          <w:sz w:val="24"/>
          <w:szCs w:val="24"/>
        </w:rPr>
        <w:t>.</w:t>
      </w:r>
    </w:p>
    <w:p w:rsidR="0088264B" w:rsidRPr="003230BF" w:rsidRDefault="0088264B" w:rsidP="00021CDB">
      <w:pPr>
        <w:numPr>
          <w:ilvl w:val="0"/>
          <w:numId w:val="20"/>
        </w:numPr>
        <w:spacing w:after="0" w:line="259" w:lineRule="auto"/>
        <w:rPr>
          <w:rFonts w:ascii="Cambria" w:eastAsia="Calibri" w:hAnsi="Cambria" w:cs="Times New Roman"/>
          <w:sz w:val="24"/>
          <w:szCs w:val="24"/>
        </w:rPr>
      </w:pPr>
      <w:r w:rsidRPr="003230BF">
        <w:rPr>
          <w:rFonts w:ascii="Cambria" w:eastAsia="Calibri" w:hAnsi="Cambria" w:cs="Times New Roman"/>
          <w:sz w:val="24"/>
          <w:szCs w:val="24"/>
        </w:rPr>
        <w:t xml:space="preserve">Youth shall not be transported to </w:t>
      </w:r>
      <w:r w:rsidRPr="003230BF">
        <w:rPr>
          <w:rFonts w:ascii="Cambria" w:eastAsia="Calibri" w:hAnsi="Cambria" w:cs="Times New Roman"/>
          <w:b/>
          <w:sz w:val="24"/>
          <w:szCs w:val="24"/>
        </w:rPr>
        <w:t>adult</w:t>
      </w:r>
      <w:r w:rsidRPr="003230BF">
        <w:rPr>
          <w:rFonts w:ascii="Cambria" w:eastAsia="Calibri" w:hAnsi="Cambria" w:cs="Times New Roman"/>
          <w:sz w:val="24"/>
          <w:szCs w:val="24"/>
        </w:rPr>
        <w:t xml:space="preserve"> psychiatric hospital or mental health facility.</w:t>
      </w:r>
    </w:p>
    <w:p w:rsidR="0088264B" w:rsidRPr="003230BF" w:rsidRDefault="0088264B" w:rsidP="0088264B">
      <w:pPr>
        <w:numPr>
          <w:ilvl w:val="0"/>
          <w:numId w:val="20"/>
        </w:numPr>
        <w:spacing w:after="0" w:line="259" w:lineRule="auto"/>
        <w:rPr>
          <w:rFonts w:ascii="Cambria" w:eastAsia="Calibri" w:hAnsi="Cambria" w:cs="Times New Roman"/>
          <w:sz w:val="24"/>
          <w:szCs w:val="24"/>
        </w:rPr>
      </w:pPr>
      <w:r w:rsidRPr="003230BF">
        <w:rPr>
          <w:rFonts w:ascii="Cambria" w:eastAsia="Times New Roman" w:hAnsi="Cambria" w:cs="Times New Roman"/>
          <w:sz w:val="24"/>
          <w:szCs w:val="24"/>
        </w:rPr>
        <w:t>Officers shall not transport youth</w:t>
      </w:r>
      <w:r w:rsidR="00021CDB" w:rsidRPr="003230BF">
        <w:rPr>
          <w:rFonts w:ascii="Cambria" w:eastAsia="Times New Roman" w:hAnsi="Cambria" w:cs="Times New Roman"/>
          <w:sz w:val="24"/>
          <w:szCs w:val="24"/>
        </w:rPr>
        <w:t xml:space="preserve"> in crisis</w:t>
      </w:r>
      <w:r w:rsidRPr="003230BF">
        <w:rPr>
          <w:rFonts w:ascii="Cambria" w:eastAsia="Times New Roman" w:hAnsi="Cambria" w:cs="Times New Roman"/>
          <w:sz w:val="24"/>
          <w:szCs w:val="24"/>
        </w:rPr>
        <w:t xml:space="preserve"> with adult arrestees.</w:t>
      </w:r>
    </w:p>
    <w:p w:rsidR="0088264B" w:rsidRPr="003230BF" w:rsidRDefault="0088264B" w:rsidP="0088264B">
      <w:pPr>
        <w:numPr>
          <w:ilvl w:val="0"/>
          <w:numId w:val="20"/>
        </w:numPr>
        <w:spacing w:after="0" w:line="259" w:lineRule="auto"/>
        <w:rPr>
          <w:rFonts w:ascii="Cambria" w:eastAsia="Calibri" w:hAnsi="Cambria" w:cs="Times New Roman"/>
          <w:sz w:val="24"/>
          <w:szCs w:val="24"/>
        </w:rPr>
      </w:pPr>
      <w:proofErr w:type="gramStart"/>
      <w:r w:rsidRPr="003230BF">
        <w:rPr>
          <w:rFonts w:ascii="Cambria" w:eastAsia="Times New Roman" w:hAnsi="Cambria" w:cs="Times New Roman"/>
          <w:sz w:val="24"/>
          <w:szCs w:val="24"/>
        </w:rPr>
        <w:t>Girls, when possible, shall be transported by female officers</w:t>
      </w:r>
      <w:proofErr w:type="gramEnd"/>
      <w:r w:rsidRPr="003230BF">
        <w:rPr>
          <w:rFonts w:ascii="Cambria" w:eastAsia="Times New Roman" w:hAnsi="Cambria" w:cs="Times New Roman"/>
          <w:sz w:val="24"/>
          <w:szCs w:val="24"/>
        </w:rPr>
        <w:t>. If a female officer is unavailable, then two male members shall transport female youth with a supervisor's approval.</w:t>
      </w:r>
    </w:p>
    <w:p w:rsidR="0088264B" w:rsidRPr="003230BF" w:rsidRDefault="0088264B" w:rsidP="0088264B">
      <w:pPr>
        <w:numPr>
          <w:ilvl w:val="0"/>
          <w:numId w:val="20"/>
        </w:numPr>
        <w:spacing w:after="0" w:line="259" w:lineRule="auto"/>
        <w:rPr>
          <w:rFonts w:ascii="Cambria" w:eastAsia="Calibri" w:hAnsi="Cambria" w:cs="Times New Roman"/>
          <w:sz w:val="24"/>
          <w:szCs w:val="24"/>
        </w:rPr>
      </w:pPr>
      <w:r w:rsidRPr="003230BF">
        <w:rPr>
          <w:rFonts w:ascii="Cambria" w:eastAsia="Calibri" w:hAnsi="Cambria" w:cs="Times New Roman"/>
          <w:sz w:val="24"/>
          <w:szCs w:val="24"/>
        </w:rPr>
        <w:t xml:space="preserve">Parent/guardian shall be notified and shall accompany the child/youth whenever possible; </w:t>
      </w:r>
    </w:p>
    <w:p w:rsidR="00021CDB" w:rsidRPr="003230BF" w:rsidRDefault="0088264B" w:rsidP="0088264B">
      <w:pPr>
        <w:numPr>
          <w:ilvl w:val="0"/>
          <w:numId w:val="21"/>
        </w:numPr>
        <w:spacing w:after="0" w:line="259" w:lineRule="auto"/>
        <w:rPr>
          <w:rFonts w:ascii="Cambria" w:eastAsia="Calibri" w:hAnsi="Cambria" w:cs="Times New Roman"/>
          <w:sz w:val="24"/>
          <w:szCs w:val="24"/>
        </w:rPr>
      </w:pPr>
      <w:proofErr w:type="gramStart"/>
      <w:r w:rsidRPr="003230BF">
        <w:rPr>
          <w:rFonts w:ascii="Cambria" w:eastAsia="Calibri" w:hAnsi="Cambria" w:cs="Times New Roman"/>
          <w:sz w:val="24"/>
          <w:szCs w:val="24"/>
        </w:rPr>
        <w:t>youth</w:t>
      </w:r>
      <w:proofErr w:type="gramEnd"/>
      <w:r w:rsidRPr="003230BF">
        <w:rPr>
          <w:rFonts w:ascii="Cambria" w:eastAsia="Calibri" w:hAnsi="Cambria" w:cs="Times New Roman"/>
          <w:sz w:val="24"/>
          <w:szCs w:val="24"/>
        </w:rPr>
        <w:t xml:space="preserve"> under 14 may only be transported for voluntary treatm</w:t>
      </w:r>
      <w:r w:rsidR="00021CDB" w:rsidRPr="003230BF">
        <w:rPr>
          <w:rFonts w:ascii="Cambria" w:eastAsia="Calibri" w:hAnsi="Cambria" w:cs="Times New Roman"/>
          <w:sz w:val="24"/>
          <w:szCs w:val="24"/>
        </w:rPr>
        <w:t>ent if parent/guardian consents</w:t>
      </w:r>
    </w:p>
    <w:p w:rsidR="0088264B" w:rsidRPr="003230BF" w:rsidRDefault="0088264B" w:rsidP="006540CD">
      <w:pPr>
        <w:numPr>
          <w:ilvl w:val="0"/>
          <w:numId w:val="21"/>
        </w:numPr>
        <w:spacing w:after="0" w:line="259" w:lineRule="auto"/>
        <w:rPr>
          <w:rFonts w:ascii="Cambria" w:eastAsia="Calibri" w:hAnsi="Cambria" w:cs="Times New Roman"/>
          <w:sz w:val="24"/>
          <w:szCs w:val="24"/>
        </w:rPr>
      </w:pPr>
      <w:proofErr w:type="gramStart"/>
      <w:r w:rsidRPr="003230BF">
        <w:rPr>
          <w:rFonts w:ascii="Cambria" w:eastAsia="Calibri" w:hAnsi="Cambria" w:cs="Times New Roman"/>
          <w:sz w:val="24"/>
          <w:szCs w:val="24"/>
        </w:rPr>
        <w:t>youth</w:t>
      </w:r>
      <w:proofErr w:type="gramEnd"/>
      <w:r w:rsidRPr="003230BF">
        <w:rPr>
          <w:rFonts w:ascii="Cambria" w:eastAsia="Calibri" w:hAnsi="Cambria" w:cs="Times New Roman"/>
          <w:sz w:val="24"/>
          <w:szCs w:val="24"/>
        </w:rPr>
        <w:t xml:space="preserve"> over 14 may be transported with or without </w:t>
      </w:r>
      <w:r w:rsidR="003430FA" w:rsidRPr="003230BF">
        <w:rPr>
          <w:rFonts w:ascii="Cambria" w:eastAsia="Calibri" w:hAnsi="Cambria" w:cs="Times New Roman"/>
          <w:sz w:val="24"/>
          <w:szCs w:val="24"/>
        </w:rPr>
        <w:t xml:space="preserve">parent/guardian </w:t>
      </w:r>
      <w:r w:rsidRPr="003230BF">
        <w:rPr>
          <w:rFonts w:ascii="Cambria" w:eastAsia="Calibri" w:hAnsi="Cambria" w:cs="Times New Roman"/>
          <w:sz w:val="24"/>
          <w:szCs w:val="24"/>
        </w:rPr>
        <w:t>consent if voluntary.</w:t>
      </w:r>
    </w:p>
    <w:sectPr w:rsidR="0088264B" w:rsidRPr="003230BF" w:rsidSect="00E234F1">
      <w:headerReference w:type="default" r:id="rId7"/>
      <w:footerReference w:type="even" r:id="rId8"/>
      <w:footerReference w:type="default" r:id="rId9"/>
      <w:headerReference w:type="first" r:id="rId1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E1" w:rsidRDefault="003230BF">
      <w:pPr>
        <w:spacing w:after="0"/>
      </w:pPr>
      <w:r>
        <w:separator/>
      </w:r>
    </w:p>
  </w:endnote>
  <w:endnote w:type="continuationSeparator" w:id="0">
    <w:p w:rsidR="00CD25E1" w:rsidRDefault="003230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E4" w:rsidRDefault="00CD25E1" w:rsidP="00E234F1">
    <w:pPr>
      <w:pStyle w:val="Footer"/>
      <w:framePr w:wrap="around" w:vAnchor="text" w:hAnchor="margin" w:xAlign="center" w:y="1"/>
      <w:rPr>
        <w:rStyle w:val="PageNumber"/>
      </w:rPr>
    </w:pPr>
    <w:r>
      <w:rPr>
        <w:rStyle w:val="PageNumber"/>
      </w:rPr>
      <w:fldChar w:fldCharType="begin"/>
    </w:r>
    <w:r w:rsidR="009C1CE4">
      <w:rPr>
        <w:rStyle w:val="PageNumber"/>
      </w:rPr>
      <w:instrText xml:space="preserve">PAGE  </w:instrText>
    </w:r>
    <w:r>
      <w:rPr>
        <w:rStyle w:val="PageNumber"/>
      </w:rPr>
      <w:fldChar w:fldCharType="end"/>
    </w:r>
  </w:p>
  <w:p w:rsidR="009C1CE4" w:rsidRDefault="009C1C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E4" w:rsidRDefault="00CD25E1" w:rsidP="00E234F1">
    <w:pPr>
      <w:pStyle w:val="Footer"/>
      <w:framePr w:wrap="around" w:vAnchor="text" w:hAnchor="margin" w:xAlign="center" w:y="1"/>
      <w:rPr>
        <w:rStyle w:val="PageNumber"/>
      </w:rPr>
    </w:pPr>
    <w:r>
      <w:rPr>
        <w:rStyle w:val="PageNumber"/>
      </w:rPr>
      <w:fldChar w:fldCharType="begin"/>
    </w:r>
    <w:r w:rsidR="009C1CE4">
      <w:rPr>
        <w:rStyle w:val="PageNumber"/>
      </w:rPr>
      <w:instrText xml:space="preserve">PAGE  </w:instrText>
    </w:r>
    <w:r>
      <w:rPr>
        <w:rStyle w:val="PageNumber"/>
      </w:rPr>
      <w:fldChar w:fldCharType="separate"/>
    </w:r>
    <w:r w:rsidR="00804260">
      <w:rPr>
        <w:rStyle w:val="PageNumber"/>
        <w:noProof/>
      </w:rPr>
      <w:t>4</w:t>
    </w:r>
    <w:r>
      <w:rPr>
        <w:rStyle w:val="PageNumber"/>
      </w:rPr>
      <w:fldChar w:fldCharType="end"/>
    </w:r>
  </w:p>
  <w:p w:rsidR="009C1CE4" w:rsidRDefault="009C1C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E1" w:rsidRDefault="003230BF">
      <w:pPr>
        <w:spacing w:after="0"/>
      </w:pPr>
      <w:r>
        <w:separator/>
      </w:r>
    </w:p>
  </w:footnote>
  <w:footnote w:type="continuationSeparator" w:id="0">
    <w:p w:rsidR="00CD25E1" w:rsidRDefault="003230BF">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E4" w:rsidRPr="00E234F1" w:rsidRDefault="009C1CE4" w:rsidP="00E234F1">
    <w:pPr>
      <w:pStyle w:val="Header"/>
      <w:jc w:val="right"/>
      <w:rPr>
        <w:color w:val="0000FF"/>
      </w:rPr>
    </w:pPr>
    <w:r w:rsidRPr="00E234F1">
      <w:rPr>
        <w:color w:val="0000FF"/>
      </w:rPr>
      <w:t>SFY Recommended Policies</w:t>
    </w:r>
  </w:p>
  <w:p w:rsidR="009C1CE4" w:rsidRPr="00E234F1" w:rsidRDefault="009C1CE4" w:rsidP="00E234F1">
    <w:pPr>
      <w:pStyle w:val="Header"/>
      <w:jc w:val="right"/>
      <w:rPr>
        <w:color w:val="0000FF"/>
      </w:rPr>
    </w:pPr>
    <w:r w:rsidRPr="00E234F1">
      <w:rPr>
        <w:color w:val="0000FF"/>
      </w:rPr>
      <w:t>May 2017</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FE" w:rsidRPr="008A08FE" w:rsidRDefault="008A08FE" w:rsidP="008A08FE">
    <w:pPr>
      <w:pStyle w:val="Header"/>
      <w:jc w:val="right"/>
      <w:rPr>
        <w:color w:val="0000FF"/>
      </w:rPr>
    </w:pPr>
    <w:r w:rsidRPr="008A08FE">
      <w:rPr>
        <w:color w:val="0000FF"/>
      </w:rPr>
      <w:t>SFY Recommended Policies</w:t>
    </w:r>
  </w:p>
  <w:p w:rsidR="008A08FE" w:rsidRPr="008A08FE" w:rsidRDefault="003230BF" w:rsidP="008A08FE">
    <w:pPr>
      <w:pStyle w:val="Header"/>
      <w:jc w:val="right"/>
      <w:rPr>
        <w:color w:val="0000FF"/>
      </w:rPr>
    </w:pPr>
    <w:r>
      <w:rPr>
        <w:color w:val="0000FF"/>
      </w:rPr>
      <w:t>August</w:t>
    </w:r>
    <w:r w:rsidR="008A08FE" w:rsidRPr="008A08FE">
      <w:rPr>
        <w:color w:val="0000FF"/>
      </w:rPr>
      <w:t xml:space="preserve">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BB3"/>
    <w:multiLevelType w:val="hybridMultilevel"/>
    <w:tmpl w:val="73249BA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47EC5"/>
    <w:multiLevelType w:val="multilevel"/>
    <w:tmpl w:val="6D7A5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DA659E0"/>
    <w:multiLevelType w:val="hybridMultilevel"/>
    <w:tmpl w:val="560A162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B2CCC"/>
    <w:multiLevelType w:val="multilevel"/>
    <w:tmpl w:val="6E2E7B00"/>
    <w:lvl w:ilvl="0">
      <w:start w:val="1"/>
      <w:numFmt w:val="upperRoman"/>
      <w:lvlText w:val="%1."/>
      <w:lvlJc w:val="left"/>
      <w:pPr>
        <w:tabs>
          <w:tab w:val="num" w:pos="720"/>
        </w:tabs>
        <w:ind w:left="720" w:hanging="720"/>
      </w:pPr>
      <w:rPr>
        <w:rFonts w:ascii="Times New Roman" w:hAnsi="Times New Roman" w:hint="default"/>
        <w:b w:val="0"/>
        <w:i w:val="0"/>
        <w:color w:val="auto"/>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decimal"/>
      <w:lvlText w:val="%3."/>
      <w:lvlJc w:val="left"/>
      <w:pPr>
        <w:tabs>
          <w:tab w:val="num" w:pos="2160"/>
        </w:tabs>
        <w:ind w:left="2160" w:hanging="720"/>
      </w:pPr>
      <w:rPr>
        <w:rFonts w:ascii="Times New Roman" w:hAnsi="Times New Roman" w:hint="default"/>
        <w:b w:val="0"/>
        <w:i w:val="0"/>
        <w:color w:val="auto"/>
        <w:sz w:val="24"/>
        <w:szCs w:val="24"/>
      </w:rPr>
    </w:lvl>
    <w:lvl w:ilvl="3">
      <w:start w:val="1"/>
      <w:numFmt w:val="lowerLetter"/>
      <w:lvlText w:val="%4)"/>
      <w:lvlJc w:val="left"/>
      <w:pPr>
        <w:tabs>
          <w:tab w:val="num" w:pos="3060"/>
        </w:tabs>
        <w:ind w:left="3060" w:hanging="720"/>
      </w:pPr>
      <w:rPr>
        <w:b w:val="0"/>
        <w:i w:val="0"/>
        <w:sz w:val="24"/>
        <w:szCs w:val="24"/>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nsid w:val="191620BB"/>
    <w:multiLevelType w:val="hybridMultilevel"/>
    <w:tmpl w:val="D64A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813A0"/>
    <w:multiLevelType w:val="multilevel"/>
    <w:tmpl w:val="6D7A5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25F429A4"/>
    <w:multiLevelType w:val="hybridMultilevel"/>
    <w:tmpl w:val="4FA4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C935D4"/>
    <w:multiLevelType w:val="hybridMultilevel"/>
    <w:tmpl w:val="6F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A3F48"/>
    <w:multiLevelType w:val="multilevel"/>
    <w:tmpl w:val="6D7A5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369958EE"/>
    <w:multiLevelType w:val="hybridMultilevel"/>
    <w:tmpl w:val="F0521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55010"/>
    <w:multiLevelType w:val="hybridMultilevel"/>
    <w:tmpl w:val="EDCAFFAE"/>
    <w:lvl w:ilvl="0" w:tplc="9ECA559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083465"/>
    <w:multiLevelType w:val="hybridMultilevel"/>
    <w:tmpl w:val="7CD209EC"/>
    <w:lvl w:ilvl="0" w:tplc="65641BB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B06094"/>
    <w:multiLevelType w:val="hybridMultilevel"/>
    <w:tmpl w:val="F86873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DB2851"/>
    <w:multiLevelType w:val="hybridMultilevel"/>
    <w:tmpl w:val="C0587D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7B605D"/>
    <w:multiLevelType w:val="hybridMultilevel"/>
    <w:tmpl w:val="DCA40A16"/>
    <w:lvl w:ilvl="0" w:tplc="591CE410">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D46CA8"/>
    <w:multiLevelType w:val="multilevel"/>
    <w:tmpl w:val="6D7A59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65B47DAF"/>
    <w:multiLevelType w:val="hybridMultilevel"/>
    <w:tmpl w:val="DC6E0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01B0AA2"/>
    <w:multiLevelType w:val="multilevel"/>
    <w:tmpl w:val="6E2E7B00"/>
    <w:lvl w:ilvl="0">
      <w:start w:val="1"/>
      <w:numFmt w:val="upperRoman"/>
      <w:lvlText w:val="%1."/>
      <w:lvlJc w:val="left"/>
      <w:pPr>
        <w:tabs>
          <w:tab w:val="num" w:pos="720"/>
        </w:tabs>
        <w:ind w:left="720" w:hanging="720"/>
      </w:pPr>
      <w:rPr>
        <w:rFonts w:ascii="Times New Roman" w:hAnsi="Times New Roman" w:hint="default"/>
        <w:b w:val="0"/>
        <w:i w:val="0"/>
        <w:color w:val="auto"/>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decimal"/>
      <w:lvlText w:val="%3."/>
      <w:lvlJc w:val="left"/>
      <w:pPr>
        <w:tabs>
          <w:tab w:val="num" w:pos="2160"/>
        </w:tabs>
        <w:ind w:left="2160" w:hanging="720"/>
      </w:pPr>
      <w:rPr>
        <w:rFonts w:ascii="Times New Roman" w:hAnsi="Times New Roman" w:hint="default"/>
        <w:b w:val="0"/>
        <w:i w:val="0"/>
        <w:color w:val="auto"/>
        <w:sz w:val="24"/>
        <w:szCs w:val="24"/>
      </w:rPr>
    </w:lvl>
    <w:lvl w:ilvl="3">
      <w:start w:val="1"/>
      <w:numFmt w:val="lowerLetter"/>
      <w:lvlText w:val="%4)"/>
      <w:lvlJc w:val="left"/>
      <w:pPr>
        <w:tabs>
          <w:tab w:val="num" w:pos="3060"/>
        </w:tabs>
        <w:ind w:left="3060" w:hanging="720"/>
      </w:pPr>
      <w:rPr>
        <w:b w:val="0"/>
        <w:i w:val="0"/>
        <w:sz w:val="24"/>
        <w:szCs w:val="24"/>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nsid w:val="7AD926A4"/>
    <w:multiLevelType w:val="hybridMultilevel"/>
    <w:tmpl w:val="D8CC9B8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4557A2"/>
    <w:multiLevelType w:val="hybridMultilevel"/>
    <w:tmpl w:val="6CF69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A103D9"/>
    <w:multiLevelType w:val="hybridMultilevel"/>
    <w:tmpl w:val="CA18B1B2"/>
    <w:lvl w:ilvl="0" w:tplc="71CC248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15"/>
  </w:num>
  <w:num w:numId="4">
    <w:abstractNumId w:val="5"/>
  </w:num>
  <w:num w:numId="5">
    <w:abstractNumId w:val="1"/>
  </w:num>
  <w:num w:numId="6">
    <w:abstractNumId w:val="8"/>
  </w:num>
  <w:num w:numId="7">
    <w:abstractNumId w:val="11"/>
  </w:num>
  <w:num w:numId="8">
    <w:abstractNumId w:val="2"/>
  </w:num>
  <w:num w:numId="9">
    <w:abstractNumId w:val="20"/>
  </w:num>
  <w:num w:numId="10">
    <w:abstractNumId w:val="9"/>
  </w:num>
  <w:num w:numId="11">
    <w:abstractNumId w:val="19"/>
  </w:num>
  <w:num w:numId="12">
    <w:abstractNumId w:val="17"/>
  </w:num>
  <w:num w:numId="13">
    <w:abstractNumId w:val="3"/>
  </w:num>
  <w:num w:numId="14">
    <w:abstractNumId w:val="12"/>
  </w:num>
  <w:num w:numId="15">
    <w:abstractNumId w:val="16"/>
  </w:num>
  <w:num w:numId="16">
    <w:abstractNumId w:val="13"/>
  </w:num>
  <w:num w:numId="17">
    <w:abstractNumId w:val="4"/>
  </w:num>
  <w:num w:numId="18">
    <w:abstractNumId w:val="10"/>
  </w:num>
  <w:num w:numId="19">
    <w:abstractNumId w:val="14"/>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6540CD"/>
    <w:rsid w:val="00021CDB"/>
    <w:rsid w:val="000347D7"/>
    <w:rsid w:val="0003766C"/>
    <w:rsid w:val="000811DB"/>
    <w:rsid w:val="0011000D"/>
    <w:rsid w:val="00146B34"/>
    <w:rsid w:val="00210884"/>
    <w:rsid w:val="002337FC"/>
    <w:rsid w:val="0032075C"/>
    <w:rsid w:val="003230BF"/>
    <w:rsid w:val="003430FA"/>
    <w:rsid w:val="003A5735"/>
    <w:rsid w:val="00471736"/>
    <w:rsid w:val="00534ED4"/>
    <w:rsid w:val="005E43A1"/>
    <w:rsid w:val="006540CD"/>
    <w:rsid w:val="00804260"/>
    <w:rsid w:val="0088264B"/>
    <w:rsid w:val="00887AE2"/>
    <w:rsid w:val="008A08FE"/>
    <w:rsid w:val="008E604C"/>
    <w:rsid w:val="00994885"/>
    <w:rsid w:val="009C1CE4"/>
    <w:rsid w:val="009E38E7"/>
    <w:rsid w:val="00A2704C"/>
    <w:rsid w:val="00A97B6D"/>
    <w:rsid w:val="00C70785"/>
    <w:rsid w:val="00C97EB5"/>
    <w:rsid w:val="00CD08CD"/>
    <w:rsid w:val="00CD25E1"/>
    <w:rsid w:val="00CF5CA6"/>
    <w:rsid w:val="00D424FF"/>
    <w:rsid w:val="00E234F1"/>
    <w:rsid w:val="00E6330F"/>
    <w:rsid w:val="00E969F9"/>
    <w:rsid w:val="00F47A5D"/>
    <w:rsid w:val="00F9513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40CD"/>
    <w:pPr>
      <w:ind w:left="720"/>
      <w:contextualSpacing/>
    </w:pPr>
  </w:style>
  <w:style w:type="paragraph" w:styleId="Header">
    <w:name w:val="header"/>
    <w:basedOn w:val="Normal"/>
    <w:link w:val="HeaderChar"/>
    <w:uiPriority w:val="99"/>
    <w:unhideWhenUsed/>
    <w:rsid w:val="00E234F1"/>
    <w:pPr>
      <w:tabs>
        <w:tab w:val="center" w:pos="4320"/>
        <w:tab w:val="right" w:pos="8640"/>
      </w:tabs>
      <w:spacing w:after="0"/>
    </w:pPr>
  </w:style>
  <w:style w:type="character" w:customStyle="1" w:styleId="HeaderChar">
    <w:name w:val="Header Char"/>
    <w:basedOn w:val="DefaultParagraphFont"/>
    <w:link w:val="Header"/>
    <w:uiPriority w:val="99"/>
    <w:rsid w:val="00E234F1"/>
  </w:style>
  <w:style w:type="paragraph" w:styleId="Footer">
    <w:name w:val="footer"/>
    <w:basedOn w:val="Normal"/>
    <w:link w:val="FooterChar"/>
    <w:uiPriority w:val="99"/>
    <w:unhideWhenUsed/>
    <w:rsid w:val="00E234F1"/>
    <w:pPr>
      <w:tabs>
        <w:tab w:val="center" w:pos="4320"/>
        <w:tab w:val="right" w:pos="8640"/>
      </w:tabs>
      <w:spacing w:after="0"/>
    </w:pPr>
  </w:style>
  <w:style w:type="character" w:customStyle="1" w:styleId="FooterChar">
    <w:name w:val="Footer Char"/>
    <w:basedOn w:val="DefaultParagraphFont"/>
    <w:link w:val="Footer"/>
    <w:uiPriority w:val="99"/>
    <w:rsid w:val="00E234F1"/>
  </w:style>
  <w:style w:type="character" w:styleId="PageNumber">
    <w:name w:val="page number"/>
    <w:basedOn w:val="DefaultParagraphFont"/>
    <w:uiPriority w:val="99"/>
    <w:semiHidden/>
    <w:unhideWhenUsed/>
    <w:rsid w:val="00E234F1"/>
  </w:style>
  <w:style w:type="paragraph" w:styleId="DocumentMap">
    <w:name w:val="Document Map"/>
    <w:basedOn w:val="Normal"/>
    <w:link w:val="DocumentMapChar"/>
    <w:uiPriority w:val="99"/>
    <w:semiHidden/>
    <w:unhideWhenUsed/>
    <w:rsid w:val="0011000D"/>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1000D"/>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CD"/>
    <w:pPr>
      <w:ind w:left="720"/>
      <w:contextualSpacing/>
    </w:pPr>
  </w:style>
  <w:style w:type="paragraph" w:styleId="Header">
    <w:name w:val="header"/>
    <w:basedOn w:val="Normal"/>
    <w:link w:val="HeaderChar"/>
    <w:uiPriority w:val="99"/>
    <w:unhideWhenUsed/>
    <w:rsid w:val="00E234F1"/>
    <w:pPr>
      <w:tabs>
        <w:tab w:val="center" w:pos="4320"/>
        <w:tab w:val="right" w:pos="8640"/>
      </w:tabs>
      <w:spacing w:after="0"/>
    </w:pPr>
  </w:style>
  <w:style w:type="character" w:customStyle="1" w:styleId="HeaderChar">
    <w:name w:val="Header Char"/>
    <w:basedOn w:val="DefaultParagraphFont"/>
    <w:link w:val="Header"/>
    <w:uiPriority w:val="99"/>
    <w:rsid w:val="00E234F1"/>
  </w:style>
  <w:style w:type="paragraph" w:styleId="Footer">
    <w:name w:val="footer"/>
    <w:basedOn w:val="Normal"/>
    <w:link w:val="FooterChar"/>
    <w:uiPriority w:val="99"/>
    <w:unhideWhenUsed/>
    <w:rsid w:val="00E234F1"/>
    <w:pPr>
      <w:tabs>
        <w:tab w:val="center" w:pos="4320"/>
        <w:tab w:val="right" w:pos="8640"/>
      </w:tabs>
      <w:spacing w:after="0"/>
    </w:pPr>
  </w:style>
  <w:style w:type="character" w:customStyle="1" w:styleId="FooterChar">
    <w:name w:val="Footer Char"/>
    <w:basedOn w:val="DefaultParagraphFont"/>
    <w:link w:val="Footer"/>
    <w:uiPriority w:val="99"/>
    <w:rsid w:val="00E234F1"/>
  </w:style>
  <w:style w:type="character" w:styleId="PageNumber">
    <w:name w:val="page number"/>
    <w:basedOn w:val="DefaultParagraphFont"/>
    <w:uiPriority w:val="99"/>
    <w:semiHidden/>
    <w:unhideWhenUsed/>
    <w:rsid w:val="00E234F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7517</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Martino</dc:creator>
  <cp:keywords/>
  <dc:description/>
  <cp:lastModifiedBy>Lisa Thurau-Gray</cp:lastModifiedBy>
  <cp:revision>3</cp:revision>
  <dcterms:created xsi:type="dcterms:W3CDTF">2017-08-22T20:51:00Z</dcterms:created>
  <dcterms:modified xsi:type="dcterms:W3CDTF">2017-08-22T20:52:00Z</dcterms:modified>
</cp:coreProperties>
</file>